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8919" w14:textId="77777777" w:rsidR="00AC2005" w:rsidRDefault="00AC2005" w:rsidP="00AC2005">
      <w:pPr>
        <w:rPr>
          <w:rFonts w:cstheme="minorHAnsi"/>
          <w:sz w:val="24"/>
          <w:szCs w:val="24"/>
        </w:rPr>
      </w:pPr>
    </w:p>
    <w:tbl>
      <w:tblPr>
        <w:tblStyle w:val="TableGrid"/>
        <w:tblW w:w="0" w:type="auto"/>
        <w:tblLook w:val="04A0" w:firstRow="1" w:lastRow="0" w:firstColumn="1" w:lastColumn="0" w:noHBand="0" w:noVBand="1"/>
      </w:tblPr>
      <w:tblGrid>
        <w:gridCol w:w="1283"/>
        <w:gridCol w:w="964"/>
        <w:gridCol w:w="321"/>
        <w:gridCol w:w="1284"/>
        <w:gridCol w:w="644"/>
        <w:gridCol w:w="642"/>
        <w:gridCol w:w="1286"/>
        <w:gridCol w:w="322"/>
        <w:gridCol w:w="964"/>
        <w:gridCol w:w="1286"/>
      </w:tblGrid>
      <w:tr w:rsidR="00AC2005" w:rsidRPr="00B8064B" w14:paraId="787B6CB6"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6F17753" w14:textId="77777777" w:rsidR="00AC2005" w:rsidRPr="00B8064B" w:rsidRDefault="00AC2005" w:rsidP="00E42852">
            <w:pPr>
              <w:rPr>
                <w:rFonts w:cstheme="minorHAnsi"/>
                <w:b/>
                <w:bCs/>
                <w:sz w:val="24"/>
                <w:szCs w:val="24"/>
              </w:rPr>
            </w:pPr>
            <w:r>
              <w:rPr>
                <w:rFonts w:cstheme="minorHAnsi"/>
                <w:b/>
                <w:bCs/>
                <w:sz w:val="24"/>
                <w:szCs w:val="24"/>
              </w:rPr>
              <w:t>Media Studies and Vocational Media Studies</w:t>
            </w:r>
          </w:p>
        </w:tc>
      </w:tr>
      <w:tr w:rsidR="00AC2005" w:rsidRPr="005019A6" w14:paraId="65308EDF" w14:textId="77777777" w:rsidTr="00E42852">
        <w:tc>
          <w:tcPr>
            <w:tcW w:w="4496"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32067FD9" w14:textId="77777777" w:rsidR="00AC2005" w:rsidRPr="005019A6" w:rsidRDefault="00AC2005" w:rsidP="00E42852">
            <w:pPr>
              <w:rPr>
                <w:rFonts w:cstheme="minorHAnsi"/>
                <w:b/>
                <w:bCs/>
                <w:sz w:val="24"/>
                <w:szCs w:val="24"/>
              </w:rPr>
            </w:pPr>
            <w:r w:rsidRPr="005019A6">
              <w:rPr>
                <w:rFonts w:cstheme="minorHAnsi"/>
                <w:b/>
                <w:bCs/>
                <w:sz w:val="24"/>
                <w:szCs w:val="24"/>
              </w:rPr>
              <w:t>Key Stage 4:</w:t>
            </w:r>
          </w:p>
          <w:p w14:paraId="3E6379E1" w14:textId="77777777" w:rsidR="00AC2005" w:rsidRPr="00DA64D4" w:rsidRDefault="00AC2005" w:rsidP="00E42852">
            <w:pPr>
              <w:rPr>
                <w:rFonts w:cstheme="minorHAnsi"/>
                <w:sz w:val="24"/>
                <w:szCs w:val="24"/>
              </w:rPr>
            </w:pPr>
            <w:proofErr w:type="spellStart"/>
            <w:r w:rsidRPr="00DA64D4">
              <w:rPr>
                <w:rFonts w:cstheme="minorHAnsi"/>
                <w:sz w:val="24"/>
                <w:szCs w:val="24"/>
              </w:rPr>
              <w:t>Eduqas</w:t>
            </w:r>
            <w:proofErr w:type="spellEnd"/>
          </w:p>
        </w:tc>
        <w:tc>
          <w:tcPr>
            <w:tcW w:w="4500"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947829C" w14:textId="77777777" w:rsidR="00AC2005" w:rsidRPr="005019A6" w:rsidRDefault="00AC2005" w:rsidP="00E42852">
            <w:pPr>
              <w:rPr>
                <w:rFonts w:cstheme="minorHAnsi"/>
                <w:b/>
                <w:bCs/>
                <w:sz w:val="24"/>
                <w:szCs w:val="24"/>
              </w:rPr>
            </w:pPr>
            <w:r w:rsidRPr="005019A6">
              <w:rPr>
                <w:rFonts w:cstheme="minorHAnsi"/>
                <w:b/>
                <w:bCs/>
                <w:sz w:val="24"/>
                <w:szCs w:val="24"/>
              </w:rPr>
              <w:t>Key Stage 5:</w:t>
            </w:r>
          </w:p>
          <w:p w14:paraId="176A544B" w14:textId="77777777" w:rsidR="00AC2005" w:rsidRPr="005019A6" w:rsidRDefault="00AC2005" w:rsidP="00E42852">
            <w:pPr>
              <w:rPr>
                <w:rFonts w:cstheme="minorHAnsi"/>
                <w:b/>
                <w:bCs/>
                <w:sz w:val="24"/>
                <w:szCs w:val="24"/>
              </w:rPr>
            </w:pPr>
            <w:r w:rsidRPr="00DA64D4">
              <w:rPr>
                <w:rFonts w:cstheme="minorHAnsi"/>
                <w:sz w:val="24"/>
                <w:szCs w:val="24"/>
              </w:rPr>
              <w:t>Vocational: OCR</w:t>
            </w:r>
          </w:p>
        </w:tc>
      </w:tr>
      <w:tr w:rsidR="00AC2005" w:rsidRPr="005019A6" w14:paraId="25F68C37" w14:textId="77777777" w:rsidTr="00E42852">
        <w:tc>
          <w:tcPr>
            <w:tcW w:w="1283"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2E5E1BF" w14:textId="77777777" w:rsidR="00AC2005" w:rsidRPr="005019A6" w:rsidRDefault="00AC2005" w:rsidP="00E42852">
            <w:pPr>
              <w:rPr>
                <w:rFonts w:cstheme="minorHAnsi"/>
                <w:b/>
                <w:bCs/>
                <w:sz w:val="24"/>
                <w:szCs w:val="24"/>
              </w:rPr>
            </w:pPr>
            <w:r w:rsidRPr="005019A6">
              <w:rPr>
                <w:rFonts w:cstheme="minorHAnsi"/>
                <w:b/>
                <w:bCs/>
                <w:sz w:val="24"/>
                <w:szCs w:val="24"/>
              </w:rPr>
              <w:t>Year 7</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1222F9" w14:textId="77777777" w:rsidR="00AC2005" w:rsidRPr="005019A6" w:rsidRDefault="00AC2005" w:rsidP="00E42852">
            <w:pPr>
              <w:rPr>
                <w:rFonts w:cstheme="minorHAnsi"/>
                <w:b/>
                <w:bCs/>
                <w:sz w:val="24"/>
                <w:szCs w:val="24"/>
              </w:rPr>
            </w:pPr>
            <w:r w:rsidRPr="005019A6">
              <w:rPr>
                <w:rFonts w:cstheme="minorHAnsi"/>
                <w:b/>
                <w:bCs/>
                <w:sz w:val="24"/>
                <w:szCs w:val="24"/>
              </w:rPr>
              <w:t>Year 8</w:t>
            </w:r>
          </w:p>
        </w:tc>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AD461FC" w14:textId="77777777" w:rsidR="00AC2005" w:rsidRPr="005019A6" w:rsidRDefault="00AC2005"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0BFA484" w14:textId="77777777" w:rsidR="00AC2005" w:rsidRPr="005019A6" w:rsidRDefault="00AC2005" w:rsidP="00E42852">
            <w:pPr>
              <w:rPr>
                <w:rFonts w:cstheme="minorHAnsi"/>
                <w:b/>
                <w:bCs/>
                <w:sz w:val="24"/>
                <w:szCs w:val="24"/>
              </w:rPr>
            </w:pPr>
            <w:r w:rsidRPr="005019A6">
              <w:rPr>
                <w:rFonts w:cstheme="minorHAnsi"/>
                <w:b/>
                <w:bCs/>
                <w:sz w:val="24"/>
                <w:szCs w:val="24"/>
              </w:rPr>
              <w:t>Year 10</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31716A0" w14:textId="77777777" w:rsidR="00AC2005" w:rsidRPr="005019A6" w:rsidRDefault="00AC2005" w:rsidP="00E42852">
            <w:pPr>
              <w:rPr>
                <w:rFonts w:cstheme="minorHAnsi"/>
                <w:b/>
                <w:bCs/>
                <w:sz w:val="24"/>
                <w:szCs w:val="24"/>
              </w:rPr>
            </w:pPr>
            <w:r w:rsidRPr="005019A6">
              <w:rPr>
                <w:rFonts w:cstheme="minorHAnsi"/>
                <w:b/>
                <w:bCs/>
                <w:sz w:val="24"/>
                <w:szCs w:val="24"/>
              </w:rPr>
              <w:t>Year 11</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7CBB438" w14:textId="77777777" w:rsidR="00AC2005" w:rsidRPr="005019A6" w:rsidRDefault="00AC2005" w:rsidP="00E42852">
            <w:pPr>
              <w:rPr>
                <w:rFonts w:cstheme="minorHAnsi"/>
                <w:b/>
                <w:bCs/>
                <w:sz w:val="24"/>
                <w:szCs w:val="24"/>
              </w:rPr>
            </w:pPr>
            <w:r w:rsidRPr="005019A6">
              <w:rPr>
                <w:rFonts w:cstheme="minorHAnsi"/>
                <w:b/>
                <w:bCs/>
                <w:sz w:val="24"/>
                <w:szCs w:val="24"/>
              </w:rPr>
              <w:t>Year 12</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CCD95BE" w14:textId="77777777" w:rsidR="00AC2005" w:rsidRPr="005019A6" w:rsidRDefault="00AC2005" w:rsidP="00E42852">
            <w:pPr>
              <w:rPr>
                <w:rFonts w:cstheme="minorHAnsi"/>
                <w:b/>
                <w:bCs/>
                <w:sz w:val="24"/>
                <w:szCs w:val="24"/>
              </w:rPr>
            </w:pPr>
            <w:r w:rsidRPr="005019A6">
              <w:rPr>
                <w:rFonts w:cstheme="minorHAnsi"/>
                <w:b/>
                <w:bCs/>
                <w:sz w:val="24"/>
                <w:szCs w:val="24"/>
              </w:rPr>
              <w:t>Year 13</w:t>
            </w:r>
          </w:p>
        </w:tc>
      </w:tr>
      <w:tr w:rsidR="00AC2005" w:rsidRPr="007C2A0A" w14:paraId="495D5C85" w14:textId="77777777" w:rsidTr="00E42852">
        <w:tc>
          <w:tcPr>
            <w:tcW w:w="1283" w:type="dxa"/>
            <w:tcBorders>
              <w:top w:val="single" w:sz="12" w:space="0" w:color="auto"/>
              <w:left w:val="single" w:sz="12" w:space="0" w:color="auto"/>
              <w:bottom w:val="single" w:sz="12" w:space="0" w:color="auto"/>
              <w:right w:val="single" w:sz="12" w:space="0" w:color="auto"/>
            </w:tcBorders>
            <w:shd w:val="clear" w:color="auto" w:fill="000000" w:themeFill="text1"/>
          </w:tcPr>
          <w:p w14:paraId="7E6DECEC" w14:textId="77777777" w:rsidR="00AC2005" w:rsidRPr="007C2A0A" w:rsidRDefault="00AC2005" w:rsidP="00E42852">
            <w:pPr>
              <w:rPr>
                <w:rFonts w:cstheme="minorHAnsi"/>
                <w:sz w:val="24"/>
                <w:szCs w:val="24"/>
              </w:rPr>
            </w:pPr>
          </w:p>
        </w:tc>
        <w:tc>
          <w:tcPr>
            <w:tcW w:w="1285"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5A271CDC" w14:textId="77777777" w:rsidR="00AC2005" w:rsidRPr="007C2A0A" w:rsidRDefault="00AC2005" w:rsidP="00E42852">
            <w:pPr>
              <w:rPr>
                <w:rFonts w:cstheme="minorHAnsi"/>
                <w:sz w:val="24"/>
                <w:szCs w:val="24"/>
              </w:rPr>
            </w:pPr>
          </w:p>
        </w:tc>
        <w:tc>
          <w:tcPr>
            <w:tcW w:w="1284" w:type="dxa"/>
            <w:tcBorders>
              <w:top w:val="single" w:sz="12" w:space="0" w:color="auto"/>
              <w:left w:val="single" w:sz="12" w:space="0" w:color="auto"/>
              <w:bottom w:val="single" w:sz="12" w:space="0" w:color="auto"/>
              <w:right w:val="single" w:sz="12" w:space="0" w:color="auto"/>
            </w:tcBorders>
            <w:shd w:val="clear" w:color="auto" w:fill="000000" w:themeFill="text1"/>
          </w:tcPr>
          <w:p w14:paraId="298AF8F8" w14:textId="77777777" w:rsidR="00AC2005" w:rsidRPr="007C2A0A" w:rsidRDefault="00AC2005" w:rsidP="00E42852">
            <w:pPr>
              <w:rPr>
                <w:rFonts w:cstheme="minorHAnsi"/>
                <w:sz w:val="24"/>
                <w:szCs w:val="24"/>
              </w:rPr>
            </w:pP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37DFBCA" w14:textId="77777777" w:rsidR="00AC2005" w:rsidRPr="007C2A0A" w:rsidRDefault="00AC2005"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6" w:type="dxa"/>
            <w:tcBorders>
              <w:top w:val="single" w:sz="12" w:space="0" w:color="auto"/>
              <w:left w:val="single" w:sz="12" w:space="0" w:color="auto"/>
              <w:bottom w:val="single" w:sz="12" w:space="0" w:color="auto"/>
              <w:right w:val="single" w:sz="12" w:space="0" w:color="auto"/>
            </w:tcBorders>
            <w:shd w:val="clear" w:color="auto" w:fill="FFC000" w:themeFill="accent4"/>
          </w:tcPr>
          <w:p w14:paraId="233148FB" w14:textId="77777777" w:rsidR="00AC2005" w:rsidRPr="007C2A0A" w:rsidRDefault="00AC2005"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4C97B6F" w14:textId="77777777" w:rsidR="00AC2005" w:rsidRPr="007C2A0A" w:rsidRDefault="00AC2005" w:rsidP="00E42852">
            <w:pPr>
              <w:rPr>
                <w:rFonts w:cstheme="minorHAnsi"/>
                <w:sz w:val="24"/>
                <w:szCs w:val="24"/>
              </w:rPr>
            </w:pPr>
            <w:r>
              <w:rPr>
                <w:rFonts w:cstheme="minorHAnsi"/>
                <w:sz w:val="24"/>
                <w:szCs w:val="24"/>
              </w:rPr>
              <w:t>12</w:t>
            </w:r>
            <w:r w:rsidRPr="007C2A0A">
              <w:rPr>
                <w:rFonts w:cstheme="minorHAnsi"/>
                <w:sz w:val="24"/>
                <w:szCs w:val="24"/>
              </w:rPr>
              <w:t xml:space="preserve"> lessons per week</w:t>
            </w:r>
          </w:p>
        </w:tc>
        <w:tc>
          <w:tcPr>
            <w:tcW w:w="1286" w:type="dxa"/>
            <w:tcBorders>
              <w:top w:val="single" w:sz="12" w:space="0" w:color="auto"/>
              <w:left w:val="single" w:sz="12" w:space="0" w:color="auto"/>
              <w:bottom w:val="single" w:sz="12" w:space="0" w:color="auto"/>
              <w:right w:val="single" w:sz="12" w:space="0" w:color="auto"/>
            </w:tcBorders>
            <w:shd w:val="clear" w:color="auto" w:fill="FFC000" w:themeFill="accent4"/>
          </w:tcPr>
          <w:p w14:paraId="30911848" w14:textId="77777777" w:rsidR="00AC2005" w:rsidRPr="007C2A0A" w:rsidRDefault="00AC2005" w:rsidP="00E42852">
            <w:pPr>
              <w:rPr>
                <w:rFonts w:cstheme="minorHAnsi"/>
                <w:sz w:val="24"/>
                <w:szCs w:val="24"/>
              </w:rPr>
            </w:pPr>
            <w:r>
              <w:rPr>
                <w:rFonts w:cstheme="minorHAnsi"/>
                <w:sz w:val="24"/>
                <w:szCs w:val="24"/>
              </w:rPr>
              <w:t>12</w:t>
            </w:r>
            <w:r w:rsidRPr="007C2A0A">
              <w:rPr>
                <w:rFonts w:cstheme="minorHAnsi"/>
                <w:sz w:val="24"/>
                <w:szCs w:val="24"/>
              </w:rPr>
              <w:t xml:space="preserve"> lessons per week</w:t>
            </w:r>
          </w:p>
        </w:tc>
      </w:tr>
      <w:tr w:rsidR="00AC2005" w:rsidRPr="007C2A0A" w14:paraId="197A184C" w14:textId="77777777" w:rsidTr="00E42852">
        <w:tc>
          <w:tcPr>
            <w:tcW w:w="2247"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B33668" w14:textId="77777777" w:rsidR="00AC2005" w:rsidRPr="007C2A0A" w:rsidRDefault="00AC2005" w:rsidP="00E42852">
            <w:pPr>
              <w:rPr>
                <w:rFonts w:cstheme="minorHAnsi"/>
                <w:sz w:val="24"/>
                <w:szCs w:val="24"/>
              </w:rPr>
            </w:pPr>
            <w:r w:rsidRPr="008F5F8A">
              <w:rPr>
                <w:rFonts w:cstheme="minorHAnsi"/>
                <w:b/>
                <w:bCs/>
                <w:sz w:val="24"/>
                <w:szCs w:val="24"/>
              </w:rPr>
              <w:t>Staff</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F3AF052" w14:textId="77777777" w:rsidR="00AC2005" w:rsidRPr="007C2A0A" w:rsidRDefault="00AC2005" w:rsidP="00E42852">
            <w:pPr>
              <w:rPr>
                <w:rFonts w:cstheme="minorHAnsi"/>
                <w:sz w:val="24"/>
                <w:szCs w:val="24"/>
              </w:rPr>
            </w:pPr>
            <w:r w:rsidRPr="008F5F8A">
              <w:rPr>
                <w:rFonts w:cstheme="minorHAnsi"/>
                <w:b/>
                <w:bCs/>
                <w:sz w:val="24"/>
                <w:szCs w:val="24"/>
              </w:rPr>
              <w:t>Role</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3227101" w14:textId="77777777" w:rsidR="00AC2005" w:rsidRPr="007C2A0A" w:rsidRDefault="00AC2005" w:rsidP="00E42852">
            <w:pPr>
              <w:rPr>
                <w:rFonts w:cstheme="minorHAnsi"/>
                <w:sz w:val="24"/>
                <w:szCs w:val="24"/>
              </w:rPr>
            </w:pPr>
            <w:r w:rsidRPr="008F5F8A">
              <w:rPr>
                <w:rFonts w:cstheme="minorHAnsi"/>
                <w:b/>
                <w:bCs/>
                <w:sz w:val="24"/>
                <w:szCs w:val="24"/>
              </w:rPr>
              <w:t>Staff</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B55E68A" w14:textId="77777777" w:rsidR="00AC2005" w:rsidRPr="007C2A0A" w:rsidRDefault="00AC2005" w:rsidP="00E42852">
            <w:pPr>
              <w:rPr>
                <w:rFonts w:cstheme="minorHAnsi"/>
                <w:sz w:val="24"/>
                <w:szCs w:val="24"/>
              </w:rPr>
            </w:pPr>
            <w:r w:rsidRPr="008F5F8A">
              <w:rPr>
                <w:rFonts w:cstheme="minorHAnsi"/>
                <w:b/>
                <w:bCs/>
                <w:sz w:val="24"/>
                <w:szCs w:val="24"/>
              </w:rPr>
              <w:t>Role</w:t>
            </w:r>
          </w:p>
        </w:tc>
      </w:tr>
      <w:tr w:rsidR="00AC2005" w:rsidRPr="007C2A0A" w14:paraId="082542A1" w14:textId="77777777" w:rsidTr="00E42852">
        <w:trPr>
          <w:trHeight w:val="401"/>
        </w:trPr>
        <w:tc>
          <w:tcPr>
            <w:tcW w:w="2247"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C02DF1E" w14:textId="77777777" w:rsidR="00AC2005" w:rsidRPr="005556EB" w:rsidRDefault="00AC2005" w:rsidP="00E42852">
            <w:pPr>
              <w:rPr>
                <w:rFonts w:cstheme="minorHAnsi"/>
                <w:b/>
                <w:bCs/>
                <w:sz w:val="24"/>
                <w:szCs w:val="24"/>
              </w:rPr>
            </w:pPr>
            <w:r w:rsidRPr="005556EB">
              <w:rPr>
                <w:rFonts w:cstheme="minorHAnsi"/>
                <w:b/>
                <w:bCs/>
                <w:sz w:val="24"/>
                <w:szCs w:val="24"/>
              </w:rPr>
              <w:t>S.</w:t>
            </w:r>
            <w:r>
              <w:rPr>
                <w:rFonts w:cstheme="minorHAnsi"/>
                <w:b/>
                <w:bCs/>
                <w:sz w:val="24"/>
                <w:szCs w:val="24"/>
              </w:rPr>
              <w:t xml:space="preserve"> </w:t>
            </w:r>
            <w:r w:rsidRPr="005556EB">
              <w:rPr>
                <w:rFonts w:cstheme="minorHAnsi"/>
                <w:b/>
                <w:bCs/>
                <w:sz w:val="24"/>
                <w:szCs w:val="24"/>
              </w:rPr>
              <w:t>Ali</w:t>
            </w:r>
          </w:p>
        </w:tc>
        <w:tc>
          <w:tcPr>
            <w:tcW w:w="2249" w:type="dxa"/>
            <w:gridSpan w:val="3"/>
            <w:tcBorders>
              <w:top w:val="single" w:sz="12" w:space="0" w:color="auto"/>
              <w:left w:val="single" w:sz="12" w:space="0" w:color="auto"/>
              <w:bottom w:val="single" w:sz="12" w:space="0" w:color="auto"/>
              <w:right w:val="single" w:sz="12" w:space="0" w:color="auto"/>
            </w:tcBorders>
          </w:tcPr>
          <w:p w14:paraId="153674FE" w14:textId="77777777" w:rsidR="00AC2005" w:rsidRPr="007C2A0A" w:rsidRDefault="00AC2005" w:rsidP="00E42852">
            <w:pPr>
              <w:rPr>
                <w:rFonts w:cstheme="minorHAnsi"/>
                <w:sz w:val="24"/>
                <w:szCs w:val="24"/>
              </w:rPr>
            </w:pPr>
            <w:r>
              <w:rPr>
                <w:rFonts w:cstheme="minorHAnsi"/>
                <w:sz w:val="24"/>
                <w:szCs w:val="24"/>
              </w:rPr>
              <w:t>Curriculum Leader</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6532E7BF" w14:textId="77777777" w:rsidR="00AC2005" w:rsidRPr="005556EB" w:rsidRDefault="00AC2005" w:rsidP="00E42852">
            <w:pPr>
              <w:rPr>
                <w:b/>
                <w:sz w:val="24"/>
                <w:szCs w:val="24"/>
              </w:rPr>
            </w:pPr>
            <w:proofErr w:type="spellStart"/>
            <w:proofErr w:type="gramStart"/>
            <w:r>
              <w:rPr>
                <w:b/>
                <w:bCs/>
                <w:sz w:val="24"/>
                <w:szCs w:val="24"/>
              </w:rPr>
              <w:t>A.</w:t>
            </w:r>
            <w:r w:rsidRPr="005339F1">
              <w:rPr>
                <w:b/>
                <w:bCs/>
                <w:sz w:val="24"/>
                <w:szCs w:val="24"/>
              </w:rPr>
              <w:t>Carvalho</w:t>
            </w:r>
            <w:proofErr w:type="spellEnd"/>
            <w:proofErr w:type="gramEnd"/>
          </w:p>
        </w:tc>
        <w:tc>
          <w:tcPr>
            <w:tcW w:w="2250" w:type="dxa"/>
            <w:gridSpan w:val="2"/>
            <w:tcBorders>
              <w:top w:val="single" w:sz="12" w:space="0" w:color="auto"/>
              <w:left w:val="single" w:sz="12" w:space="0" w:color="auto"/>
              <w:bottom w:val="single" w:sz="12" w:space="0" w:color="auto"/>
              <w:right w:val="single" w:sz="12" w:space="0" w:color="auto"/>
            </w:tcBorders>
          </w:tcPr>
          <w:p w14:paraId="6CF1826B" w14:textId="77777777" w:rsidR="00AC2005" w:rsidRPr="007C2A0A" w:rsidRDefault="00AC2005" w:rsidP="00E42852">
            <w:pPr>
              <w:rPr>
                <w:sz w:val="24"/>
                <w:szCs w:val="24"/>
              </w:rPr>
            </w:pPr>
            <w:r>
              <w:rPr>
                <w:sz w:val="24"/>
                <w:szCs w:val="24"/>
              </w:rPr>
              <w:t>Subject Leader for Drama</w:t>
            </w:r>
          </w:p>
        </w:tc>
      </w:tr>
      <w:tr w:rsidR="00AC2005" w:rsidRPr="007C2A0A" w14:paraId="20BEC715" w14:textId="77777777" w:rsidTr="00E42852">
        <w:trPr>
          <w:trHeight w:val="377"/>
        </w:trPr>
        <w:tc>
          <w:tcPr>
            <w:tcW w:w="2247"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879C26E" w14:textId="77777777" w:rsidR="00AC2005" w:rsidRPr="005556EB" w:rsidRDefault="00AC2005" w:rsidP="00E42852">
            <w:pPr>
              <w:rPr>
                <w:rFonts w:cstheme="minorHAnsi"/>
                <w:b/>
                <w:bCs/>
                <w:sz w:val="24"/>
                <w:szCs w:val="24"/>
              </w:rPr>
            </w:pPr>
            <w:proofErr w:type="spellStart"/>
            <w:r w:rsidRPr="005556EB">
              <w:rPr>
                <w:rFonts w:cstheme="minorHAnsi"/>
                <w:b/>
                <w:bCs/>
                <w:sz w:val="24"/>
                <w:szCs w:val="24"/>
              </w:rPr>
              <w:t>D.Murray</w:t>
            </w:r>
            <w:proofErr w:type="spellEnd"/>
          </w:p>
        </w:tc>
        <w:tc>
          <w:tcPr>
            <w:tcW w:w="2249" w:type="dxa"/>
            <w:gridSpan w:val="3"/>
            <w:tcBorders>
              <w:top w:val="single" w:sz="12" w:space="0" w:color="auto"/>
              <w:left w:val="single" w:sz="12" w:space="0" w:color="auto"/>
              <w:bottom w:val="single" w:sz="12" w:space="0" w:color="auto"/>
              <w:right w:val="single" w:sz="12" w:space="0" w:color="auto"/>
            </w:tcBorders>
          </w:tcPr>
          <w:p w14:paraId="1224A252" w14:textId="77777777" w:rsidR="00AC2005" w:rsidRDefault="00AC2005" w:rsidP="00E42852">
            <w:pPr>
              <w:rPr>
                <w:rFonts w:cstheme="minorHAnsi"/>
                <w:sz w:val="24"/>
                <w:szCs w:val="24"/>
              </w:rPr>
            </w:pPr>
            <w:r>
              <w:rPr>
                <w:rFonts w:cstheme="minorHAnsi"/>
                <w:sz w:val="24"/>
                <w:szCs w:val="24"/>
              </w:rPr>
              <w:t>Teacher of English</w:t>
            </w:r>
          </w:p>
          <w:p w14:paraId="2273EBA6" w14:textId="77777777" w:rsidR="00AC2005" w:rsidRPr="007C2A0A" w:rsidRDefault="00AC2005" w:rsidP="00E42852">
            <w:pPr>
              <w:rPr>
                <w:rFonts w:cstheme="minorHAnsi"/>
                <w:sz w:val="24"/>
                <w:szCs w:val="24"/>
              </w:rPr>
            </w:pPr>
            <w:r>
              <w:rPr>
                <w:rFonts w:cstheme="minorHAnsi"/>
                <w:sz w:val="24"/>
                <w:szCs w:val="24"/>
              </w:rPr>
              <w:t>Lead Practitioner</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423FA33" w14:textId="77777777" w:rsidR="00AC2005" w:rsidRPr="005556EB" w:rsidRDefault="00AC2005" w:rsidP="00E42852">
            <w:pPr>
              <w:rPr>
                <w:rFonts w:cstheme="minorHAnsi"/>
                <w:b/>
                <w:bCs/>
                <w:sz w:val="24"/>
                <w:szCs w:val="24"/>
              </w:rPr>
            </w:pPr>
          </w:p>
        </w:tc>
        <w:tc>
          <w:tcPr>
            <w:tcW w:w="2250" w:type="dxa"/>
            <w:gridSpan w:val="2"/>
            <w:tcBorders>
              <w:top w:val="single" w:sz="12" w:space="0" w:color="auto"/>
              <w:left w:val="single" w:sz="12" w:space="0" w:color="auto"/>
              <w:bottom w:val="single" w:sz="12" w:space="0" w:color="auto"/>
              <w:right w:val="single" w:sz="12" w:space="0" w:color="auto"/>
            </w:tcBorders>
          </w:tcPr>
          <w:p w14:paraId="03424787" w14:textId="77777777" w:rsidR="00AC2005" w:rsidRPr="007C2A0A" w:rsidRDefault="00AC2005" w:rsidP="00E42852">
            <w:pPr>
              <w:rPr>
                <w:rFonts w:cstheme="minorHAnsi"/>
                <w:sz w:val="24"/>
                <w:szCs w:val="24"/>
              </w:rPr>
            </w:pPr>
          </w:p>
        </w:tc>
      </w:tr>
    </w:tbl>
    <w:p w14:paraId="51E83D95" w14:textId="77777777" w:rsidR="00AC2005" w:rsidRDefault="00AC2005" w:rsidP="00AC2005">
      <w:pPr>
        <w:rPr>
          <w:rFonts w:cstheme="minorHAnsi"/>
          <w:sz w:val="24"/>
          <w:szCs w:val="24"/>
        </w:rPr>
      </w:pPr>
    </w:p>
    <w:p w14:paraId="558F5C83" w14:textId="77777777" w:rsidR="00AC2005" w:rsidRDefault="00AC2005" w:rsidP="00AC2005">
      <w:pPr>
        <w:rPr>
          <w:rFonts w:cstheme="minorHAnsi"/>
          <w:b/>
          <w:bCs/>
          <w:sz w:val="24"/>
          <w:szCs w:val="24"/>
        </w:rPr>
      </w:pPr>
      <w:r w:rsidRPr="007C2A0A">
        <w:rPr>
          <w:rFonts w:cstheme="minorHAnsi"/>
          <w:b/>
          <w:bCs/>
          <w:sz w:val="24"/>
          <w:szCs w:val="24"/>
        </w:rPr>
        <w:t>Intent: what are we trying to achieve with our curriculum?</w:t>
      </w:r>
    </w:p>
    <w:p w14:paraId="77DCF031" w14:textId="77777777" w:rsidR="00AC2005" w:rsidRDefault="00AC2005" w:rsidP="00AC2005">
      <w:pPr>
        <w:rPr>
          <w:sz w:val="24"/>
          <w:szCs w:val="24"/>
        </w:rPr>
      </w:pPr>
      <w:r w:rsidRPr="2075B814">
        <w:rPr>
          <w:sz w:val="24"/>
          <w:szCs w:val="24"/>
        </w:rPr>
        <w:t xml:space="preserve">As we become increasingly reliant on media technologies and industries to provide us with a version of the truth, it is our intention that Media Studies students </w:t>
      </w:r>
      <w:proofErr w:type="gramStart"/>
      <w:r w:rsidRPr="2075B814">
        <w:rPr>
          <w:sz w:val="24"/>
          <w:szCs w:val="24"/>
        </w:rPr>
        <w:t>are able to</w:t>
      </w:r>
      <w:proofErr w:type="gramEnd"/>
      <w:r w:rsidRPr="2075B814">
        <w:rPr>
          <w:sz w:val="24"/>
          <w:szCs w:val="24"/>
        </w:rPr>
        <w:t xml:space="preserve"> hone their natural curiosity and become critical evaluators of the media. By studying Media Studies students will gain thorough knowledge of the complex nature of the media and the almost unnoticeable impact it has on our everyday lives—from the colours we choose to wear, to who we choose to vote for. Through in-depth analysis of theoretical frameworks which span many other subjects (Psychology, Advertising, Business, Sociology etc) students will be able to understand the vast power the media has in every industry in the world and begin questioning the ethics of such an industry. </w:t>
      </w:r>
    </w:p>
    <w:p w14:paraId="71F78980" w14:textId="77777777" w:rsidR="00AC2005" w:rsidRPr="00273F64" w:rsidRDefault="00AC2005" w:rsidP="00AC2005">
      <w:pPr>
        <w:rPr>
          <w:sz w:val="24"/>
          <w:szCs w:val="24"/>
        </w:rPr>
      </w:pPr>
      <w:r w:rsidRPr="2FD8078F">
        <w:rPr>
          <w:sz w:val="24"/>
          <w:szCs w:val="24"/>
        </w:rPr>
        <w:t xml:space="preserve">Where possible, practical application will be nurtured with a strong focus placed on students’ understanding the employment/ industry benefits of learning such skills as opposed to viewing practical elements of the course as only facilitating NEA. Ultimately, however, we wish for students to achieve the maximum academic progress in an environment that nurtures autonomy, </w:t>
      </w:r>
      <w:proofErr w:type="gramStart"/>
      <w:r w:rsidRPr="2FD8078F">
        <w:rPr>
          <w:sz w:val="24"/>
          <w:szCs w:val="24"/>
        </w:rPr>
        <w:t>debate</w:t>
      </w:r>
      <w:proofErr w:type="gramEnd"/>
      <w:r w:rsidRPr="2FD8078F">
        <w:rPr>
          <w:sz w:val="24"/>
          <w:szCs w:val="24"/>
        </w:rPr>
        <w:t xml:space="preserve"> and critical awareness. </w:t>
      </w:r>
    </w:p>
    <w:p w14:paraId="4062DD86" w14:textId="77777777" w:rsidR="00AC2005" w:rsidRDefault="00AC2005" w:rsidP="00AC2005">
      <w:pPr>
        <w:rPr>
          <w:rFonts w:cstheme="minorHAnsi"/>
          <w:b/>
          <w:bCs/>
          <w:sz w:val="24"/>
          <w:szCs w:val="24"/>
        </w:rPr>
      </w:pPr>
    </w:p>
    <w:p w14:paraId="2BD9386B" w14:textId="77777777" w:rsidR="00AC2005" w:rsidRPr="005E74F4" w:rsidRDefault="00AC2005" w:rsidP="00AC2005">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4"/>
        <w:gridCol w:w="1385"/>
        <w:gridCol w:w="1385"/>
        <w:gridCol w:w="1386"/>
        <w:gridCol w:w="1385"/>
        <w:gridCol w:w="1385"/>
        <w:gridCol w:w="1386"/>
      </w:tblGrid>
      <w:tr w:rsidR="00AC2005" w:rsidRPr="0090620E" w14:paraId="5516ACA4" w14:textId="77777777" w:rsidTr="00E42852">
        <w:tc>
          <w:tcPr>
            <w:tcW w:w="704" w:type="dxa"/>
            <w:shd w:val="clear" w:color="auto" w:fill="1F3864" w:themeFill="accent1" w:themeFillShade="80"/>
          </w:tcPr>
          <w:p w14:paraId="47563970" w14:textId="77777777" w:rsidR="00AC2005" w:rsidRPr="0090620E" w:rsidRDefault="00AC2005" w:rsidP="00E42852">
            <w:pPr>
              <w:rPr>
                <w:rFonts w:cstheme="minorHAnsi"/>
                <w:b/>
                <w:bCs/>
                <w:sz w:val="24"/>
                <w:szCs w:val="24"/>
              </w:rPr>
            </w:pPr>
          </w:p>
        </w:tc>
        <w:tc>
          <w:tcPr>
            <w:tcW w:w="1385" w:type="dxa"/>
            <w:shd w:val="clear" w:color="auto" w:fill="1F3864" w:themeFill="accent1" w:themeFillShade="80"/>
          </w:tcPr>
          <w:p w14:paraId="51E64BFD" w14:textId="77777777" w:rsidR="00AC2005" w:rsidRPr="00CB5D3C" w:rsidRDefault="00AC2005" w:rsidP="00E42852">
            <w:pPr>
              <w:rPr>
                <w:rFonts w:cstheme="minorHAnsi"/>
                <w:b/>
                <w:bCs/>
                <w:sz w:val="20"/>
                <w:szCs w:val="20"/>
              </w:rPr>
            </w:pPr>
            <w:r w:rsidRPr="00CB5D3C">
              <w:rPr>
                <w:rFonts w:cstheme="minorHAnsi"/>
                <w:b/>
                <w:bCs/>
                <w:sz w:val="20"/>
                <w:szCs w:val="20"/>
              </w:rPr>
              <w:t>Module 1</w:t>
            </w:r>
          </w:p>
        </w:tc>
        <w:tc>
          <w:tcPr>
            <w:tcW w:w="1385" w:type="dxa"/>
            <w:shd w:val="clear" w:color="auto" w:fill="1F3864" w:themeFill="accent1" w:themeFillShade="80"/>
          </w:tcPr>
          <w:p w14:paraId="0AFDFBA2" w14:textId="77777777" w:rsidR="00AC2005" w:rsidRPr="00CB5D3C" w:rsidRDefault="00AC2005" w:rsidP="00E42852">
            <w:pPr>
              <w:rPr>
                <w:rFonts w:cstheme="minorHAnsi"/>
                <w:b/>
                <w:bCs/>
                <w:sz w:val="20"/>
                <w:szCs w:val="20"/>
              </w:rPr>
            </w:pPr>
            <w:r w:rsidRPr="00CB5D3C">
              <w:rPr>
                <w:rFonts w:cstheme="minorHAnsi"/>
                <w:b/>
                <w:bCs/>
                <w:sz w:val="20"/>
                <w:szCs w:val="20"/>
              </w:rPr>
              <w:t>Module 2</w:t>
            </w:r>
          </w:p>
        </w:tc>
        <w:tc>
          <w:tcPr>
            <w:tcW w:w="1386" w:type="dxa"/>
            <w:shd w:val="clear" w:color="auto" w:fill="1F3864" w:themeFill="accent1" w:themeFillShade="80"/>
          </w:tcPr>
          <w:p w14:paraId="4CAB3DB5" w14:textId="77777777" w:rsidR="00AC2005" w:rsidRPr="00CB5D3C" w:rsidRDefault="00AC2005" w:rsidP="00E42852">
            <w:pPr>
              <w:rPr>
                <w:rFonts w:cstheme="minorHAnsi"/>
                <w:b/>
                <w:bCs/>
                <w:sz w:val="20"/>
                <w:szCs w:val="20"/>
              </w:rPr>
            </w:pPr>
            <w:r w:rsidRPr="00CB5D3C">
              <w:rPr>
                <w:rFonts w:cstheme="minorHAnsi"/>
                <w:b/>
                <w:bCs/>
                <w:sz w:val="20"/>
                <w:szCs w:val="20"/>
              </w:rPr>
              <w:t>Module 3</w:t>
            </w:r>
          </w:p>
        </w:tc>
        <w:tc>
          <w:tcPr>
            <w:tcW w:w="1385" w:type="dxa"/>
            <w:shd w:val="clear" w:color="auto" w:fill="1F3864" w:themeFill="accent1" w:themeFillShade="80"/>
          </w:tcPr>
          <w:p w14:paraId="606B2A02" w14:textId="77777777" w:rsidR="00AC2005" w:rsidRPr="00CB5D3C" w:rsidRDefault="00AC2005" w:rsidP="00E42852">
            <w:pPr>
              <w:rPr>
                <w:rFonts w:cstheme="minorHAnsi"/>
                <w:b/>
                <w:bCs/>
                <w:sz w:val="20"/>
                <w:szCs w:val="20"/>
              </w:rPr>
            </w:pPr>
            <w:r w:rsidRPr="00CB5D3C">
              <w:rPr>
                <w:rFonts w:cstheme="minorHAnsi"/>
                <w:b/>
                <w:bCs/>
                <w:sz w:val="20"/>
                <w:szCs w:val="20"/>
              </w:rPr>
              <w:t>Module 4</w:t>
            </w:r>
          </w:p>
        </w:tc>
        <w:tc>
          <w:tcPr>
            <w:tcW w:w="1385" w:type="dxa"/>
            <w:shd w:val="clear" w:color="auto" w:fill="1F3864" w:themeFill="accent1" w:themeFillShade="80"/>
          </w:tcPr>
          <w:p w14:paraId="0A378617" w14:textId="77777777" w:rsidR="00AC2005" w:rsidRPr="00CB5D3C" w:rsidRDefault="00AC2005" w:rsidP="00E42852">
            <w:pPr>
              <w:rPr>
                <w:rFonts w:cstheme="minorHAnsi"/>
                <w:b/>
                <w:bCs/>
                <w:sz w:val="20"/>
                <w:szCs w:val="20"/>
              </w:rPr>
            </w:pPr>
            <w:r w:rsidRPr="00CB5D3C">
              <w:rPr>
                <w:rFonts w:cstheme="minorHAnsi"/>
                <w:b/>
                <w:bCs/>
                <w:sz w:val="20"/>
                <w:szCs w:val="20"/>
              </w:rPr>
              <w:t>Module 5</w:t>
            </w:r>
          </w:p>
        </w:tc>
        <w:tc>
          <w:tcPr>
            <w:tcW w:w="1386" w:type="dxa"/>
            <w:shd w:val="clear" w:color="auto" w:fill="1F3864" w:themeFill="accent1" w:themeFillShade="80"/>
          </w:tcPr>
          <w:p w14:paraId="0F1FE166" w14:textId="77777777" w:rsidR="00AC2005" w:rsidRPr="00CB5D3C" w:rsidRDefault="00AC2005" w:rsidP="00E42852">
            <w:pPr>
              <w:rPr>
                <w:rFonts w:cstheme="minorHAnsi"/>
                <w:b/>
                <w:bCs/>
                <w:sz w:val="20"/>
                <w:szCs w:val="20"/>
              </w:rPr>
            </w:pPr>
            <w:r w:rsidRPr="00CB5D3C">
              <w:rPr>
                <w:rFonts w:cstheme="minorHAnsi"/>
                <w:b/>
                <w:bCs/>
                <w:sz w:val="20"/>
                <w:szCs w:val="20"/>
              </w:rPr>
              <w:t>Module 6</w:t>
            </w:r>
          </w:p>
        </w:tc>
      </w:tr>
      <w:tr w:rsidR="00AC2005" w14:paraId="51E37B74" w14:textId="77777777" w:rsidTr="00E42852">
        <w:tc>
          <w:tcPr>
            <w:tcW w:w="704" w:type="dxa"/>
            <w:shd w:val="clear" w:color="auto" w:fill="FFC000" w:themeFill="accent4"/>
          </w:tcPr>
          <w:p w14:paraId="61E9FE52" w14:textId="77777777" w:rsidR="00AC2005" w:rsidRPr="0090620E" w:rsidRDefault="00AC2005" w:rsidP="00E42852">
            <w:pPr>
              <w:rPr>
                <w:rFonts w:cstheme="minorHAnsi"/>
                <w:b/>
                <w:bCs/>
                <w:sz w:val="24"/>
                <w:szCs w:val="24"/>
              </w:rPr>
            </w:pPr>
            <w:r w:rsidRPr="0090620E">
              <w:rPr>
                <w:rFonts w:cstheme="minorHAnsi"/>
                <w:b/>
                <w:bCs/>
                <w:sz w:val="24"/>
                <w:szCs w:val="24"/>
              </w:rPr>
              <w:t>Year 10</w:t>
            </w:r>
          </w:p>
        </w:tc>
        <w:tc>
          <w:tcPr>
            <w:tcW w:w="1385" w:type="dxa"/>
          </w:tcPr>
          <w:p w14:paraId="68CE7B75" w14:textId="77777777" w:rsidR="00AC2005" w:rsidRPr="006A2B8E" w:rsidRDefault="00AC2005" w:rsidP="00E42852">
            <w:pPr>
              <w:rPr>
                <w:b/>
                <w:bCs/>
                <w:sz w:val="18"/>
                <w:szCs w:val="18"/>
              </w:rPr>
            </w:pPr>
            <w:r w:rsidRPr="2FD8078F">
              <w:rPr>
                <w:b/>
                <w:bCs/>
                <w:sz w:val="18"/>
                <w:szCs w:val="18"/>
              </w:rPr>
              <w:t>Component 1 – Section A: Magazines</w:t>
            </w:r>
          </w:p>
          <w:p w14:paraId="54633861" w14:textId="77777777" w:rsidR="00AC2005" w:rsidRPr="006A2B8E" w:rsidRDefault="00AC2005" w:rsidP="00E42852">
            <w:pPr>
              <w:rPr>
                <w:b/>
                <w:bCs/>
                <w:sz w:val="18"/>
                <w:szCs w:val="18"/>
              </w:rPr>
            </w:pPr>
          </w:p>
          <w:p w14:paraId="7D76CB42" w14:textId="77777777" w:rsidR="00AC2005" w:rsidRPr="006A2B8E" w:rsidRDefault="00AC2005" w:rsidP="00E42852">
            <w:pPr>
              <w:rPr>
                <w:b/>
                <w:bCs/>
                <w:sz w:val="18"/>
                <w:szCs w:val="18"/>
              </w:rPr>
            </w:pPr>
            <w:r w:rsidRPr="2FD8078F">
              <w:rPr>
                <w:b/>
                <w:bCs/>
                <w:sz w:val="18"/>
                <w:szCs w:val="18"/>
              </w:rPr>
              <w:t>GQ</w:t>
            </w:r>
          </w:p>
          <w:p w14:paraId="5160A401" w14:textId="77777777" w:rsidR="00AC2005" w:rsidRPr="006A2B8E" w:rsidRDefault="00AC2005" w:rsidP="00E42852">
            <w:pPr>
              <w:rPr>
                <w:b/>
                <w:sz w:val="18"/>
                <w:szCs w:val="18"/>
              </w:rPr>
            </w:pPr>
            <w:r w:rsidRPr="2FD8078F">
              <w:rPr>
                <w:b/>
                <w:bCs/>
                <w:sz w:val="18"/>
                <w:szCs w:val="18"/>
              </w:rPr>
              <w:t>Pride</w:t>
            </w:r>
          </w:p>
        </w:tc>
        <w:tc>
          <w:tcPr>
            <w:tcW w:w="1385" w:type="dxa"/>
          </w:tcPr>
          <w:p w14:paraId="03808C1D" w14:textId="77777777" w:rsidR="00AC2005" w:rsidRPr="006A2B8E" w:rsidRDefault="00AC2005" w:rsidP="00E42852">
            <w:pPr>
              <w:rPr>
                <w:b/>
                <w:bCs/>
                <w:sz w:val="18"/>
                <w:szCs w:val="18"/>
              </w:rPr>
            </w:pPr>
            <w:r w:rsidRPr="2FD8078F">
              <w:rPr>
                <w:b/>
                <w:sz w:val="18"/>
                <w:szCs w:val="18"/>
              </w:rPr>
              <w:t xml:space="preserve">Component 1 – Section A: </w:t>
            </w:r>
            <w:r w:rsidRPr="2FD8078F">
              <w:rPr>
                <w:b/>
                <w:bCs/>
                <w:sz w:val="18"/>
                <w:szCs w:val="18"/>
              </w:rPr>
              <w:t>Advertising</w:t>
            </w:r>
          </w:p>
          <w:p w14:paraId="758BEE87" w14:textId="77777777" w:rsidR="00AC2005" w:rsidRPr="006A2B8E" w:rsidRDefault="00AC2005" w:rsidP="00E42852">
            <w:pPr>
              <w:rPr>
                <w:b/>
                <w:bCs/>
                <w:sz w:val="18"/>
                <w:szCs w:val="18"/>
              </w:rPr>
            </w:pPr>
          </w:p>
          <w:p w14:paraId="144AA183" w14:textId="77777777" w:rsidR="00AC2005" w:rsidRPr="006A2B8E" w:rsidRDefault="00AC2005" w:rsidP="00E42852">
            <w:pPr>
              <w:rPr>
                <w:b/>
                <w:bCs/>
                <w:sz w:val="18"/>
                <w:szCs w:val="18"/>
              </w:rPr>
            </w:pPr>
            <w:r w:rsidRPr="2FD8078F">
              <w:rPr>
                <w:b/>
                <w:bCs/>
                <w:sz w:val="18"/>
                <w:szCs w:val="18"/>
              </w:rPr>
              <w:t>This Girl Can</w:t>
            </w:r>
          </w:p>
          <w:p w14:paraId="0E22EACC" w14:textId="77777777" w:rsidR="00AC2005" w:rsidRPr="006A2B8E" w:rsidRDefault="00AC2005" w:rsidP="00E42852">
            <w:pPr>
              <w:rPr>
                <w:b/>
                <w:sz w:val="18"/>
                <w:szCs w:val="18"/>
              </w:rPr>
            </w:pPr>
            <w:r w:rsidRPr="2FD8078F">
              <w:rPr>
                <w:b/>
                <w:bCs/>
                <w:sz w:val="18"/>
                <w:szCs w:val="18"/>
              </w:rPr>
              <w:t>Quality Street</w:t>
            </w:r>
          </w:p>
        </w:tc>
        <w:tc>
          <w:tcPr>
            <w:tcW w:w="1386" w:type="dxa"/>
          </w:tcPr>
          <w:p w14:paraId="6C963D2B" w14:textId="77777777" w:rsidR="00AC2005" w:rsidRDefault="00AC2005" w:rsidP="00E42852">
            <w:pPr>
              <w:rPr>
                <w:b/>
                <w:bCs/>
                <w:sz w:val="18"/>
                <w:szCs w:val="18"/>
              </w:rPr>
            </w:pPr>
            <w:r w:rsidRPr="2FD8078F">
              <w:rPr>
                <w:b/>
                <w:bCs/>
                <w:sz w:val="18"/>
                <w:szCs w:val="18"/>
              </w:rPr>
              <w:t>Component 1— section A+B:</w:t>
            </w:r>
          </w:p>
          <w:p w14:paraId="5AB58924" w14:textId="77777777" w:rsidR="00AC2005" w:rsidRDefault="00AC2005" w:rsidP="00E42852">
            <w:pPr>
              <w:rPr>
                <w:b/>
                <w:bCs/>
                <w:sz w:val="18"/>
                <w:szCs w:val="18"/>
              </w:rPr>
            </w:pPr>
            <w:r w:rsidRPr="2FD8078F">
              <w:rPr>
                <w:b/>
                <w:bCs/>
                <w:sz w:val="18"/>
                <w:szCs w:val="18"/>
              </w:rPr>
              <w:t>Newspapers</w:t>
            </w:r>
          </w:p>
          <w:p w14:paraId="015B00ED" w14:textId="77777777" w:rsidR="00AC2005" w:rsidRDefault="00AC2005" w:rsidP="00E42852">
            <w:pPr>
              <w:rPr>
                <w:b/>
                <w:bCs/>
                <w:sz w:val="18"/>
                <w:szCs w:val="18"/>
              </w:rPr>
            </w:pPr>
          </w:p>
          <w:p w14:paraId="1B3F2538" w14:textId="77777777" w:rsidR="00AC2005" w:rsidRDefault="00AC2005" w:rsidP="00E42852">
            <w:pPr>
              <w:rPr>
                <w:b/>
                <w:bCs/>
                <w:sz w:val="18"/>
                <w:szCs w:val="18"/>
              </w:rPr>
            </w:pPr>
            <w:r w:rsidRPr="2FD8078F">
              <w:rPr>
                <w:b/>
                <w:bCs/>
                <w:sz w:val="18"/>
                <w:szCs w:val="18"/>
              </w:rPr>
              <w:t>The Sun</w:t>
            </w:r>
          </w:p>
          <w:p w14:paraId="608393C2" w14:textId="77777777" w:rsidR="00AC2005" w:rsidRDefault="00AC2005" w:rsidP="00E42852">
            <w:pPr>
              <w:rPr>
                <w:b/>
                <w:bCs/>
                <w:sz w:val="18"/>
                <w:szCs w:val="18"/>
              </w:rPr>
            </w:pPr>
            <w:r w:rsidRPr="2FD8078F">
              <w:rPr>
                <w:b/>
                <w:bCs/>
                <w:sz w:val="18"/>
                <w:szCs w:val="18"/>
              </w:rPr>
              <w:t>The Guardian</w:t>
            </w:r>
          </w:p>
          <w:p w14:paraId="32C86A95" w14:textId="77777777" w:rsidR="00AC2005" w:rsidRDefault="00AC2005" w:rsidP="00E42852">
            <w:pPr>
              <w:rPr>
                <w:b/>
                <w:bCs/>
                <w:sz w:val="18"/>
                <w:szCs w:val="18"/>
              </w:rPr>
            </w:pPr>
          </w:p>
          <w:p w14:paraId="4DADA3E7" w14:textId="77777777" w:rsidR="00AC2005" w:rsidRPr="006A2B8E" w:rsidRDefault="00AC2005" w:rsidP="00E42852">
            <w:pPr>
              <w:rPr>
                <w:rFonts w:cstheme="minorHAnsi"/>
                <w:sz w:val="18"/>
                <w:szCs w:val="18"/>
              </w:rPr>
            </w:pPr>
          </w:p>
        </w:tc>
        <w:tc>
          <w:tcPr>
            <w:tcW w:w="1385" w:type="dxa"/>
          </w:tcPr>
          <w:p w14:paraId="1975C397" w14:textId="77777777" w:rsidR="00AC2005" w:rsidRPr="006A2B8E" w:rsidRDefault="00AC2005" w:rsidP="00E42852">
            <w:pPr>
              <w:rPr>
                <w:sz w:val="18"/>
                <w:szCs w:val="18"/>
              </w:rPr>
            </w:pPr>
            <w:r w:rsidRPr="2FD8078F">
              <w:rPr>
                <w:b/>
                <w:sz w:val="18"/>
                <w:szCs w:val="18"/>
              </w:rPr>
              <w:t xml:space="preserve">Component 1 - Section B: </w:t>
            </w:r>
            <w:r w:rsidRPr="2FD8078F">
              <w:rPr>
                <w:b/>
                <w:bCs/>
                <w:sz w:val="18"/>
                <w:szCs w:val="18"/>
              </w:rPr>
              <w:t>Film and Marketing</w:t>
            </w:r>
          </w:p>
          <w:p w14:paraId="55DD3632" w14:textId="77777777" w:rsidR="00AC2005" w:rsidRPr="006A2B8E" w:rsidRDefault="00AC2005" w:rsidP="00E42852">
            <w:pPr>
              <w:rPr>
                <w:sz w:val="18"/>
                <w:szCs w:val="18"/>
              </w:rPr>
            </w:pPr>
          </w:p>
          <w:p w14:paraId="2274FACD" w14:textId="77777777" w:rsidR="00AC2005" w:rsidRPr="006A2B8E" w:rsidRDefault="00AC2005" w:rsidP="00E42852">
            <w:pPr>
              <w:rPr>
                <w:b/>
                <w:bCs/>
                <w:sz w:val="18"/>
                <w:szCs w:val="18"/>
              </w:rPr>
            </w:pPr>
            <w:proofErr w:type="gramStart"/>
            <w:r w:rsidRPr="2FD8078F">
              <w:rPr>
                <w:b/>
                <w:bCs/>
                <w:sz w:val="18"/>
                <w:szCs w:val="18"/>
              </w:rPr>
              <w:t>James</w:t>
            </w:r>
            <w:proofErr w:type="gramEnd"/>
            <w:r w:rsidRPr="2FD8078F">
              <w:rPr>
                <w:b/>
                <w:bCs/>
                <w:sz w:val="18"/>
                <w:szCs w:val="18"/>
              </w:rPr>
              <w:t xml:space="preserve"> bond</w:t>
            </w:r>
          </w:p>
          <w:p w14:paraId="7CC64DC1" w14:textId="77777777" w:rsidR="00AC2005" w:rsidRPr="006A2B8E" w:rsidRDefault="00AC2005" w:rsidP="00E42852">
            <w:pPr>
              <w:rPr>
                <w:sz w:val="18"/>
                <w:szCs w:val="18"/>
              </w:rPr>
            </w:pPr>
          </w:p>
        </w:tc>
        <w:tc>
          <w:tcPr>
            <w:tcW w:w="1385" w:type="dxa"/>
          </w:tcPr>
          <w:p w14:paraId="5EA1E9A9" w14:textId="77777777" w:rsidR="00AC2005" w:rsidRPr="006A2B8E" w:rsidRDefault="00AC2005" w:rsidP="00E42852">
            <w:pPr>
              <w:rPr>
                <w:b/>
                <w:bCs/>
                <w:sz w:val="18"/>
                <w:szCs w:val="18"/>
              </w:rPr>
            </w:pPr>
            <w:r w:rsidRPr="57D7A35E">
              <w:rPr>
                <w:b/>
                <w:bCs/>
                <w:sz w:val="18"/>
                <w:szCs w:val="18"/>
              </w:rPr>
              <w:t>Component 1 –section B: Video Games</w:t>
            </w:r>
          </w:p>
          <w:p w14:paraId="048DDEAD" w14:textId="77777777" w:rsidR="00AC2005" w:rsidRPr="006A2B8E" w:rsidRDefault="00AC2005" w:rsidP="00E42852">
            <w:pPr>
              <w:rPr>
                <w:b/>
                <w:bCs/>
                <w:sz w:val="18"/>
                <w:szCs w:val="18"/>
              </w:rPr>
            </w:pPr>
            <w:r w:rsidRPr="57D7A35E">
              <w:rPr>
                <w:b/>
                <w:bCs/>
                <w:sz w:val="18"/>
                <w:szCs w:val="18"/>
              </w:rPr>
              <w:t>Fortnite</w:t>
            </w:r>
          </w:p>
          <w:p w14:paraId="51A44400" w14:textId="77777777" w:rsidR="00AC2005" w:rsidRPr="006A2B8E" w:rsidRDefault="00AC2005" w:rsidP="00E42852">
            <w:pPr>
              <w:rPr>
                <w:b/>
                <w:bCs/>
                <w:sz w:val="18"/>
                <w:szCs w:val="18"/>
              </w:rPr>
            </w:pPr>
          </w:p>
          <w:p w14:paraId="25D193D6" w14:textId="77777777" w:rsidR="00AC2005" w:rsidRPr="006A2B8E" w:rsidRDefault="00AC2005" w:rsidP="00E42852">
            <w:pPr>
              <w:rPr>
                <w:b/>
                <w:bCs/>
                <w:sz w:val="18"/>
                <w:szCs w:val="18"/>
              </w:rPr>
            </w:pPr>
            <w:r w:rsidRPr="57D7A35E">
              <w:rPr>
                <w:b/>
                <w:bCs/>
                <w:sz w:val="18"/>
                <w:szCs w:val="18"/>
              </w:rPr>
              <w:t>Component 1 - Section B: Radio</w:t>
            </w:r>
          </w:p>
          <w:p w14:paraId="7421386E" w14:textId="77777777" w:rsidR="00AC2005" w:rsidRPr="006A2B8E" w:rsidRDefault="00AC2005" w:rsidP="00E42852">
            <w:pPr>
              <w:rPr>
                <w:b/>
                <w:bCs/>
                <w:sz w:val="18"/>
                <w:szCs w:val="18"/>
              </w:rPr>
            </w:pPr>
          </w:p>
        </w:tc>
        <w:tc>
          <w:tcPr>
            <w:tcW w:w="1386" w:type="dxa"/>
          </w:tcPr>
          <w:p w14:paraId="397EBCF0" w14:textId="77777777" w:rsidR="00AC2005" w:rsidRPr="006A2B8E" w:rsidRDefault="00AC2005" w:rsidP="00E42852">
            <w:pPr>
              <w:rPr>
                <w:b/>
                <w:bCs/>
                <w:sz w:val="18"/>
                <w:szCs w:val="18"/>
              </w:rPr>
            </w:pPr>
            <w:r w:rsidRPr="2FD8078F">
              <w:rPr>
                <w:b/>
                <w:bCs/>
                <w:sz w:val="18"/>
                <w:szCs w:val="18"/>
              </w:rPr>
              <w:t>NEA</w:t>
            </w:r>
          </w:p>
          <w:p w14:paraId="4E230918" w14:textId="77777777" w:rsidR="00AC2005" w:rsidRPr="006A2B8E" w:rsidRDefault="00AC2005" w:rsidP="00E42852">
            <w:pPr>
              <w:rPr>
                <w:b/>
                <w:bCs/>
                <w:sz w:val="18"/>
                <w:szCs w:val="18"/>
              </w:rPr>
            </w:pPr>
          </w:p>
          <w:p w14:paraId="3120C99E" w14:textId="77777777" w:rsidR="00AC2005" w:rsidRPr="006A2B8E" w:rsidRDefault="00AC2005" w:rsidP="00E42852">
            <w:pPr>
              <w:rPr>
                <w:b/>
                <w:sz w:val="18"/>
                <w:szCs w:val="18"/>
              </w:rPr>
            </w:pPr>
          </w:p>
        </w:tc>
      </w:tr>
      <w:tr w:rsidR="00AC2005" w14:paraId="77D36DA6" w14:textId="77777777" w:rsidTr="00E42852">
        <w:tc>
          <w:tcPr>
            <w:tcW w:w="704" w:type="dxa"/>
            <w:shd w:val="clear" w:color="auto" w:fill="FFC000" w:themeFill="accent4"/>
          </w:tcPr>
          <w:p w14:paraId="1F03EECE" w14:textId="77777777" w:rsidR="00AC2005" w:rsidRPr="0090620E" w:rsidRDefault="00AC2005" w:rsidP="00E42852">
            <w:pPr>
              <w:rPr>
                <w:rFonts w:cstheme="minorHAnsi"/>
                <w:b/>
                <w:bCs/>
                <w:sz w:val="24"/>
                <w:szCs w:val="24"/>
              </w:rPr>
            </w:pPr>
            <w:r w:rsidRPr="0090620E">
              <w:rPr>
                <w:rFonts w:cstheme="minorHAnsi"/>
                <w:b/>
                <w:bCs/>
                <w:sz w:val="24"/>
                <w:szCs w:val="24"/>
              </w:rPr>
              <w:t>Year 11</w:t>
            </w:r>
          </w:p>
        </w:tc>
        <w:tc>
          <w:tcPr>
            <w:tcW w:w="1385" w:type="dxa"/>
          </w:tcPr>
          <w:p w14:paraId="74ED0A42" w14:textId="77777777" w:rsidR="00AC2005" w:rsidRPr="006A2B8E" w:rsidRDefault="00AC2005" w:rsidP="00E42852">
            <w:pPr>
              <w:rPr>
                <w:b/>
                <w:bCs/>
                <w:sz w:val="18"/>
                <w:szCs w:val="18"/>
              </w:rPr>
            </w:pPr>
            <w:r w:rsidRPr="57D7A35E">
              <w:rPr>
                <w:b/>
                <w:bCs/>
                <w:sz w:val="18"/>
                <w:szCs w:val="18"/>
              </w:rPr>
              <w:t xml:space="preserve">Component 2 Section B: Music Video </w:t>
            </w:r>
            <w:r w:rsidRPr="57D7A35E">
              <w:rPr>
                <w:b/>
                <w:bCs/>
                <w:sz w:val="18"/>
                <w:szCs w:val="18"/>
              </w:rPr>
              <w:lastRenderedPageBreak/>
              <w:t>and Online Media</w:t>
            </w:r>
          </w:p>
        </w:tc>
        <w:tc>
          <w:tcPr>
            <w:tcW w:w="1385" w:type="dxa"/>
          </w:tcPr>
          <w:p w14:paraId="44AF735F" w14:textId="77777777" w:rsidR="00AC2005" w:rsidRPr="006A2B8E" w:rsidRDefault="00AC2005" w:rsidP="00E42852">
            <w:pPr>
              <w:rPr>
                <w:b/>
                <w:bCs/>
                <w:sz w:val="18"/>
                <w:szCs w:val="18"/>
              </w:rPr>
            </w:pPr>
            <w:r w:rsidRPr="57D7A35E">
              <w:rPr>
                <w:b/>
                <w:bCs/>
                <w:sz w:val="18"/>
                <w:szCs w:val="18"/>
              </w:rPr>
              <w:lastRenderedPageBreak/>
              <w:t>Component 2 TV: Crime</w:t>
            </w:r>
          </w:p>
          <w:p w14:paraId="19E9E4D9" w14:textId="77777777" w:rsidR="00AC2005" w:rsidRPr="006A2B8E" w:rsidRDefault="00AC2005" w:rsidP="00E42852">
            <w:pPr>
              <w:rPr>
                <w:b/>
                <w:bCs/>
                <w:sz w:val="18"/>
                <w:szCs w:val="18"/>
              </w:rPr>
            </w:pPr>
          </w:p>
          <w:p w14:paraId="3CFD0A6F" w14:textId="77777777" w:rsidR="00AC2005" w:rsidRPr="006A2B8E" w:rsidRDefault="00AC2005" w:rsidP="00E42852">
            <w:pPr>
              <w:rPr>
                <w:b/>
                <w:bCs/>
                <w:sz w:val="18"/>
                <w:szCs w:val="18"/>
              </w:rPr>
            </w:pPr>
            <w:r w:rsidRPr="57D7A35E">
              <w:rPr>
                <w:b/>
                <w:bCs/>
                <w:sz w:val="18"/>
                <w:szCs w:val="18"/>
              </w:rPr>
              <w:t>Luther</w:t>
            </w:r>
          </w:p>
          <w:p w14:paraId="5286279A" w14:textId="77777777" w:rsidR="00AC2005" w:rsidRPr="006A2B8E" w:rsidRDefault="00AC2005" w:rsidP="00E42852">
            <w:pPr>
              <w:rPr>
                <w:b/>
                <w:bCs/>
                <w:sz w:val="18"/>
                <w:szCs w:val="18"/>
              </w:rPr>
            </w:pPr>
            <w:r w:rsidRPr="57D7A35E">
              <w:rPr>
                <w:b/>
                <w:bCs/>
                <w:sz w:val="18"/>
                <w:szCs w:val="18"/>
              </w:rPr>
              <w:lastRenderedPageBreak/>
              <w:t>The Sweeney</w:t>
            </w:r>
          </w:p>
          <w:p w14:paraId="7FAA32A2" w14:textId="77777777" w:rsidR="00AC2005" w:rsidRPr="006A2B8E" w:rsidRDefault="00AC2005" w:rsidP="00E42852">
            <w:pPr>
              <w:rPr>
                <w:b/>
                <w:bCs/>
                <w:sz w:val="18"/>
                <w:szCs w:val="18"/>
              </w:rPr>
            </w:pPr>
          </w:p>
        </w:tc>
        <w:tc>
          <w:tcPr>
            <w:tcW w:w="1386" w:type="dxa"/>
          </w:tcPr>
          <w:p w14:paraId="3F655C13" w14:textId="77777777" w:rsidR="00AC2005" w:rsidRPr="006A2B8E" w:rsidRDefault="00AC2005" w:rsidP="00E42852">
            <w:pPr>
              <w:rPr>
                <w:b/>
                <w:bCs/>
                <w:sz w:val="18"/>
                <w:szCs w:val="18"/>
              </w:rPr>
            </w:pPr>
            <w:r w:rsidRPr="57D7A35E">
              <w:rPr>
                <w:b/>
                <w:bCs/>
                <w:sz w:val="18"/>
                <w:szCs w:val="18"/>
              </w:rPr>
              <w:lastRenderedPageBreak/>
              <w:t xml:space="preserve"> Revision of Component 1— section A+B:</w:t>
            </w:r>
          </w:p>
          <w:p w14:paraId="2E8A1C0C" w14:textId="77777777" w:rsidR="00AC2005" w:rsidRPr="006A2B8E" w:rsidRDefault="00AC2005" w:rsidP="00E42852">
            <w:pPr>
              <w:rPr>
                <w:b/>
                <w:bCs/>
                <w:sz w:val="18"/>
                <w:szCs w:val="18"/>
              </w:rPr>
            </w:pPr>
            <w:r w:rsidRPr="57D7A35E">
              <w:rPr>
                <w:b/>
                <w:bCs/>
                <w:sz w:val="18"/>
                <w:szCs w:val="18"/>
              </w:rPr>
              <w:lastRenderedPageBreak/>
              <w:t>Newspapers</w:t>
            </w:r>
          </w:p>
          <w:p w14:paraId="0362B55B" w14:textId="77777777" w:rsidR="00AC2005" w:rsidRPr="006A2B8E" w:rsidRDefault="00AC2005" w:rsidP="00E42852">
            <w:pPr>
              <w:rPr>
                <w:b/>
                <w:bCs/>
                <w:sz w:val="18"/>
                <w:szCs w:val="18"/>
              </w:rPr>
            </w:pPr>
          </w:p>
          <w:p w14:paraId="7CD411FC" w14:textId="77777777" w:rsidR="00AC2005" w:rsidRPr="006A2B8E" w:rsidRDefault="00AC2005" w:rsidP="00E42852">
            <w:pPr>
              <w:rPr>
                <w:b/>
                <w:bCs/>
                <w:sz w:val="18"/>
                <w:szCs w:val="18"/>
              </w:rPr>
            </w:pPr>
            <w:r w:rsidRPr="57D7A35E">
              <w:rPr>
                <w:b/>
                <w:bCs/>
                <w:sz w:val="18"/>
                <w:szCs w:val="18"/>
              </w:rPr>
              <w:t>The Sun</w:t>
            </w:r>
          </w:p>
          <w:p w14:paraId="6EC2FE02" w14:textId="77777777" w:rsidR="00AC2005" w:rsidRPr="006A2B8E" w:rsidRDefault="00AC2005" w:rsidP="00E42852">
            <w:pPr>
              <w:rPr>
                <w:b/>
                <w:bCs/>
                <w:sz w:val="18"/>
                <w:szCs w:val="18"/>
              </w:rPr>
            </w:pPr>
            <w:r w:rsidRPr="57D7A35E">
              <w:rPr>
                <w:b/>
                <w:bCs/>
                <w:sz w:val="18"/>
                <w:szCs w:val="18"/>
              </w:rPr>
              <w:t>The Guardian</w:t>
            </w:r>
          </w:p>
        </w:tc>
        <w:tc>
          <w:tcPr>
            <w:tcW w:w="1385" w:type="dxa"/>
          </w:tcPr>
          <w:p w14:paraId="49979088" w14:textId="77777777" w:rsidR="00AC2005" w:rsidRPr="006A2B8E" w:rsidRDefault="00AC2005" w:rsidP="00E42852">
            <w:pPr>
              <w:rPr>
                <w:b/>
                <w:bCs/>
                <w:sz w:val="18"/>
                <w:szCs w:val="18"/>
              </w:rPr>
            </w:pPr>
            <w:r w:rsidRPr="57D7A35E">
              <w:rPr>
                <w:b/>
                <w:bCs/>
                <w:sz w:val="18"/>
                <w:szCs w:val="18"/>
              </w:rPr>
              <w:lastRenderedPageBreak/>
              <w:t>Revision of Component 1 &amp; Component 2 Content</w:t>
            </w:r>
          </w:p>
        </w:tc>
        <w:tc>
          <w:tcPr>
            <w:tcW w:w="1385" w:type="dxa"/>
          </w:tcPr>
          <w:p w14:paraId="56908A58" w14:textId="77777777" w:rsidR="00AC2005" w:rsidRPr="006A2B8E" w:rsidRDefault="00AC2005" w:rsidP="00E42852">
            <w:pPr>
              <w:rPr>
                <w:b/>
                <w:bCs/>
                <w:sz w:val="18"/>
                <w:szCs w:val="18"/>
              </w:rPr>
            </w:pPr>
            <w:r w:rsidRPr="57D7A35E">
              <w:rPr>
                <w:b/>
                <w:bCs/>
                <w:sz w:val="18"/>
                <w:szCs w:val="18"/>
              </w:rPr>
              <w:t>Revision of Component 1 &amp; Component 2 Content</w:t>
            </w:r>
          </w:p>
        </w:tc>
        <w:tc>
          <w:tcPr>
            <w:tcW w:w="1386" w:type="dxa"/>
          </w:tcPr>
          <w:p w14:paraId="0218431D" w14:textId="77777777" w:rsidR="00AC2005" w:rsidRPr="006A2B8E" w:rsidRDefault="00AC2005" w:rsidP="00E42852">
            <w:pPr>
              <w:rPr>
                <w:rFonts w:cstheme="minorHAnsi"/>
                <w:b/>
                <w:bCs/>
                <w:sz w:val="18"/>
                <w:szCs w:val="18"/>
              </w:rPr>
            </w:pPr>
            <w:r w:rsidRPr="006A2B8E">
              <w:rPr>
                <w:rFonts w:cstheme="minorHAnsi"/>
                <w:b/>
                <w:bCs/>
                <w:sz w:val="18"/>
                <w:szCs w:val="18"/>
              </w:rPr>
              <w:t>Public Examinations</w:t>
            </w:r>
          </w:p>
        </w:tc>
      </w:tr>
      <w:tr w:rsidR="00AC2005" w14:paraId="71672E66" w14:textId="77777777" w:rsidTr="00E42852">
        <w:tc>
          <w:tcPr>
            <w:tcW w:w="704" w:type="dxa"/>
            <w:shd w:val="clear" w:color="auto" w:fill="FFC000" w:themeFill="accent4"/>
          </w:tcPr>
          <w:p w14:paraId="05226967" w14:textId="77777777" w:rsidR="00AC2005" w:rsidRPr="0090620E" w:rsidRDefault="00AC2005" w:rsidP="00E42852">
            <w:pPr>
              <w:rPr>
                <w:rFonts w:cstheme="minorHAnsi"/>
                <w:b/>
                <w:bCs/>
                <w:sz w:val="24"/>
                <w:szCs w:val="24"/>
              </w:rPr>
            </w:pPr>
            <w:r w:rsidRPr="0090620E">
              <w:rPr>
                <w:rFonts w:cstheme="minorHAnsi"/>
                <w:b/>
                <w:bCs/>
                <w:sz w:val="24"/>
                <w:szCs w:val="24"/>
              </w:rPr>
              <w:t>Year 12</w:t>
            </w:r>
          </w:p>
        </w:tc>
        <w:tc>
          <w:tcPr>
            <w:tcW w:w="1385" w:type="dxa"/>
          </w:tcPr>
          <w:p w14:paraId="143254C9" w14:textId="77777777" w:rsidR="00AC2005" w:rsidRPr="006A2B8E" w:rsidRDefault="00AC2005" w:rsidP="00E42852">
            <w:pPr>
              <w:rPr>
                <w:rFonts w:cstheme="minorHAnsi"/>
                <w:b/>
                <w:bCs/>
                <w:sz w:val="18"/>
                <w:szCs w:val="18"/>
              </w:rPr>
            </w:pPr>
            <w:r w:rsidRPr="006A2B8E">
              <w:rPr>
                <w:rFonts w:cstheme="minorHAnsi"/>
                <w:b/>
                <w:bCs/>
                <w:sz w:val="18"/>
                <w:szCs w:val="18"/>
              </w:rPr>
              <w:t xml:space="preserve">Component 1 Section A: Advertising &amp; Marketing </w:t>
            </w:r>
          </w:p>
          <w:p w14:paraId="69EB579E" w14:textId="77777777" w:rsidR="00AC2005" w:rsidRPr="006A2B8E" w:rsidRDefault="00AC2005" w:rsidP="00E42852">
            <w:pPr>
              <w:rPr>
                <w:rFonts w:cstheme="minorHAnsi"/>
                <w:b/>
                <w:bCs/>
                <w:sz w:val="18"/>
                <w:szCs w:val="18"/>
              </w:rPr>
            </w:pPr>
          </w:p>
          <w:p w14:paraId="048D35DF" w14:textId="77777777" w:rsidR="00AC2005" w:rsidRPr="006A2B8E" w:rsidRDefault="00AC2005" w:rsidP="00E42852">
            <w:pPr>
              <w:rPr>
                <w:rFonts w:cstheme="minorHAnsi"/>
                <w:b/>
                <w:bCs/>
                <w:sz w:val="18"/>
                <w:szCs w:val="18"/>
              </w:rPr>
            </w:pPr>
          </w:p>
          <w:p w14:paraId="38586DF3" w14:textId="77777777" w:rsidR="00AC2005" w:rsidRPr="006A2B8E" w:rsidRDefault="00AC2005" w:rsidP="00E42852">
            <w:pPr>
              <w:rPr>
                <w:rFonts w:cstheme="minorHAnsi"/>
                <w:b/>
                <w:bCs/>
                <w:sz w:val="18"/>
                <w:szCs w:val="18"/>
              </w:rPr>
            </w:pPr>
            <w:r w:rsidRPr="006A2B8E">
              <w:rPr>
                <w:rFonts w:cstheme="minorHAnsi"/>
                <w:b/>
                <w:bCs/>
                <w:sz w:val="18"/>
                <w:szCs w:val="18"/>
              </w:rPr>
              <w:t>Component 2 Section B: Magazines</w:t>
            </w:r>
          </w:p>
        </w:tc>
        <w:tc>
          <w:tcPr>
            <w:tcW w:w="1385" w:type="dxa"/>
          </w:tcPr>
          <w:p w14:paraId="337ED720" w14:textId="77777777" w:rsidR="00AC2005" w:rsidRPr="006A2B8E" w:rsidRDefault="00AC2005" w:rsidP="00E42852">
            <w:pPr>
              <w:rPr>
                <w:rFonts w:cstheme="minorHAnsi"/>
                <w:b/>
                <w:bCs/>
                <w:sz w:val="18"/>
                <w:szCs w:val="18"/>
              </w:rPr>
            </w:pPr>
            <w:r w:rsidRPr="006A2B8E">
              <w:rPr>
                <w:rFonts w:cstheme="minorHAnsi"/>
                <w:b/>
                <w:bCs/>
                <w:sz w:val="18"/>
                <w:szCs w:val="18"/>
              </w:rPr>
              <w:t xml:space="preserve">Component 1 Section B: Newspapers &amp; Music Videos </w:t>
            </w:r>
          </w:p>
          <w:p w14:paraId="240FA3EB" w14:textId="77777777" w:rsidR="00AC2005" w:rsidRPr="006A2B8E" w:rsidRDefault="00AC2005" w:rsidP="00E42852">
            <w:pPr>
              <w:rPr>
                <w:rFonts w:cstheme="minorHAnsi"/>
                <w:b/>
                <w:bCs/>
                <w:sz w:val="18"/>
                <w:szCs w:val="18"/>
              </w:rPr>
            </w:pPr>
          </w:p>
          <w:p w14:paraId="0710382E" w14:textId="77777777" w:rsidR="00AC2005" w:rsidRPr="006A2B8E" w:rsidRDefault="00AC2005" w:rsidP="00E42852">
            <w:pPr>
              <w:rPr>
                <w:rFonts w:cstheme="minorHAnsi"/>
                <w:b/>
                <w:bCs/>
                <w:sz w:val="18"/>
                <w:szCs w:val="18"/>
              </w:rPr>
            </w:pPr>
            <w:r w:rsidRPr="006A2B8E">
              <w:rPr>
                <w:rFonts w:cstheme="minorHAnsi"/>
                <w:b/>
                <w:bCs/>
                <w:sz w:val="18"/>
                <w:szCs w:val="18"/>
              </w:rPr>
              <w:t>Component 2 Section C: Online Media</w:t>
            </w:r>
          </w:p>
          <w:p w14:paraId="1447ECF8" w14:textId="77777777" w:rsidR="00AC2005" w:rsidRPr="006A2B8E" w:rsidRDefault="00AC2005" w:rsidP="00E42852">
            <w:pPr>
              <w:rPr>
                <w:rFonts w:cstheme="minorHAnsi"/>
                <w:b/>
                <w:bCs/>
                <w:sz w:val="18"/>
                <w:szCs w:val="18"/>
              </w:rPr>
            </w:pPr>
          </w:p>
        </w:tc>
        <w:tc>
          <w:tcPr>
            <w:tcW w:w="1386" w:type="dxa"/>
          </w:tcPr>
          <w:p w14:paraId="265A98AC" w14:textId="77777777" w:rsidR="00AC2005" w:rsidRPr="006A2B8E" w:rsidRDefault="00AC2005" w:rsidP="00E42852">
            <w:pPr>
              <w:rPr>
                <w:rFonts w:cstheme="minorHAnsi"/>
                <w:b/>
                <w:bCs/>
                <w:sz w:val="18"/>
                <w:szCs w:val="18"/>
              </w:rPr>
            </w:pPr>
            <w:r w:rsidRPr="006A2B8E">
              <w:rPr>
                <w:rFonts w:cstheme="minorHAnsi"/>
                <w:b/>
                <w:bCs/>
                <w:sz w:val="18"/>
                <w:szCs w:val="18"/>
              </w:rPr>
              <w:t xml:space="preserve">Component 1 Section B: Radio and Video Games </w:t>
            </w:r>
          </w:p>
          <w:p w14:paraId="7C9FC942" w14:textId="77777777" w:rsidR="00AC2005" w:rsidRPr="006A2B8E" w:rsidRDefault="00AC2005" w:rsidP="00E42852">
            <w:pPr>
              <w:rPr>
                <w:rFonts w:cstheme="minorHAnsi"/>
                <w:b/>
                <w:bCs/>
                <w:sz w:val="18"/>
                <w:szCs w:val="18"/>
              </w:rPr>
            </w:pPr>
          </w:p>
          <w:p w14:paraId="18F8F3D2" w14:textId="77777777" w:rsidR="00AC2005" w:rsidRPr="006A2B8E" w:rsidRDefault="00AC2005" w:rsidP="00E42852">
            <w:pPr>
              <w:rPr>
                <w:rFonts w:cstheme="minorHAnsi"/>
                <w:b/>
                <w:bCs/>
                <w:sz w:val="18"/>
                <w:szCs w:val="18"/>
              </w:rPr>
            </w:pPr>
          </w:p>
          <w:p w14:paraId="21AE8918" w14:textId="77777777" w:rsidR="00AC2005" w:rsidRPr="006A2B8E" w:rsidRDefault="00AC2005" w:rsidP="00E42852">
            <w:pPr>
              <w:rPr>
                <w:rFonts w:cstheme="minorHAnsi"/>
                <w:b/>
                <w:bCs/>
                <w:sz w:val="18"/>
                <w:szCs w:val="18"/>
              </w:rPr>
            </w:pPr>
            <w:r w:rsidRPr="006A2B8E">
              <w:rPr>
                <w:rFonts w:cstheme="minorHAnsi"/>
                <w:b/>
                <w:bCs/>
                <w:sz w:val="18"/>
                <w:szCs w:val="18"/>
              </w:rPr>
              <w:t>Component 2 Section C: Online Media &amp; Television</w:t>
            </w:r>
          </w:p>
          <w:p w14:paraId="3FCE3456" w14:textId="77777777" w:rsidR="00AC2005" w:rsidRPr="006A2B8E" w:rsidRDefault="00AC2005" w:rsidP="00E42852">
            <w:pPr>
              <w:rPr>
                <w:rFonts w:cstheme="minorHAnsi"/>
                <w:b/>
                <w:bCs/>
                <w:sz w:val="18"/>
                <w:szCs w:val="18"/>
              </w:rPr>
            </w:pPr>
          </w:p>
        </w:tc>
        <w:tc>
          <w:tcPr>
            <w:tcW w:w="1385" w:type="dxa"/>
          </w:tcPr>
          <w:p w14:paraId="64BAA02E" w14:textId="77777777" w:rsidR="00AC2005" w:rsidRPr="006A2B8E" w:rsidRDefault="00AC2005" w:rsidP="00E42852">
            <w:pPr>
              <w:rPr>
                <w:rFonts w:cstheme="minorHAnsi"/>
                <w:b/>
                <w:bCs/>
                <w:sz w:val="18"/>
                <w:szCs w:val="18"/>
              </w:rPr>
            </w:pPr>
            <w:r w:rsidRPr="006A2B8E">
              <w:rPr>
                <w:rFonts w:cstheme="minorHAnsi"/>
                <w:b/>
                <w:bCs/>
                <w:sz w:val="18"/>
                <w:szCs w:val="18"/>
              </w:rPr>
              <w:t xml:space="preserve">Component 2 Section C: Television </w:t>
            </w:r>
          </w:p>
          <w:p w14:paraId="669FF5DA" w14:textId="77777777" w:rsidR="00AC2005" w:rsidRPr="006A2B8E" w:rsidRDefault="00AC2005" w:rsidP="00E42852">
            <w:pPr>
              <w:rPr>
                <w:rFonts w:cstheme="minorHAnsi"/>
                <w:b/>
                <w:bCs/>
                <w:sz w:val="18"/>
                <w:szCs w:val="18"/>
              </w:rPr>
            </w:pPr>
          </w:p>
          <w:p w14:paraId="21A790AD" w14:textId="77777777" w:rsidR="00AC2005" w:rsidRPr="006A2B8E" w:rsidRDefault="00AC2005" w:rsidP="00E42852">
            <w:pPr>
              <w:rPr>
                <w:rFonts w:cstheme="minorHAnsi"/>
                <w:b/>
                <w:bCs/>
                <w:sz w:val="18"/>
                <w:szCs w:val="18"/>
              </w:rPr>
            </w:pPr>
          </w:p>
          <w:p w14:paraId="34660694" w14:textId="77777777" w:rsidR="00AC2005" w:rsidRPr="006A2B8E" w:rsidRDefault="00AC2005" w:rsidP="00E42852">
            <w:pPr>
              <w:rPr>
                <w:rFonts w:cstheme="minorHAnsi"/>
                <w:b/>
                <w:bCs/>
                <w:sz w:val="18"/>
                <w:szCs w:val="18"/>
              </w:rPr>
            </w:pPr>
          </w:p>
          <w:p w14:paraId="49172B6A" w14:textId="77777777" w:rsidR="00AC2005" w:rsidRPr="006A2B8E" w:rsidRDefault="00AC2005" w:rsidP="00E42852">
            <w:pPr>
              <w:rPr>
                <w:rFonts w:cstheme="minorHAnsi"/>
                <w:b/>
                <w:bCs/>
                <w:sz w:val="18"/>
                <w:szCs w:val="18"/>
              </w:rPr>
            </w:pPr>
            <w:r w:rsidRPr="006A2B8E">
              <w:rPr>
                <w:rFonts w:cstheme="minorHAnsi"/>
                <w:b/>
                <w:bCs/>
                <w:sz w:val="18"/>
                <w:szCs w:val="18"/>
              </w:rPr>
              <w:t>Component 3: Media Production</w:t>
            </w:r>
          </w:p>
          <w:p w14:paraId="18E95E92" w14:textId="77777777" w:rsidR="00AC2005" w:rsidRPr="006A2B8E" w:rsidRDefault="00AC2005" w:rsidP="00E42852">
            <w:pPr>
              <w:rPr>
                <w:rFonts w:cstheme="minorHAnsi"/>
                <w:b/>
                <w:bCs/>
                <w:sz w:val="18"/>
                <w:szCs w:val="18"/>
              </w:rPr>
            </w:pPr>
          </w:p>
        </w:tc>
        <w:tc>
          <w:tcPr>
            <w:tcW w:w="1385" w:type="dxa"/>
          </w:tcPr>
          <w:p w14:paraId="4BDDD171" w14:textId="77777777" w:rsidR="00AC2005" w:rsidRPr="006A2B8E" w:rsidRDefault="00AC2005" w:rsidP="00E42852">
            <w:pPr>
              <w:rPr>
                <w:rFonts w:cstheme="minorHAnsi"/>
                <w:b/>
                <w:bCs/>
                <w:sz w:val="18"/>
                <w:szCs w:val="18"/>
              </w:rPr>
            </w:pPr>
            <w:r w:rsidRPr="006A2B8E">
              <w:rPr>
                <w:rFonts w:cstheme="minorHAnsi"/>
                <w:b/>
                <w:bCs/>
                <w:sz w:val="18"/>
                <w:szCs w:val="18"/>
              </w:rPr>
              <w:t>Revision of Component 1 &amp; Component 2 Content</w:t>
            </w:r>
          </w:p>
          <w:p w14:paraId="17B8C40E" w14:textId="77777777" w:rsidR="00AC2005" w:rsidRPr="006A2B8E" w:rsidRDefault="00AC2005" w:rsidP="00E42852">
            <w:pPr>
              <w:rPr>
                <w:rFonts w:cstheme="minorHAnsi"/>
                <w:b/>
                <w:bCs/>
                <w:sz w:val="18"/>
                <w:szCs w:val="18"/>
              </w:rPr>
            </w:pPr>
          </w:p>
        </w:tc>
        <w:tc>
          <w:tcPr>
            <w:tcW w:w="1386" w:type="dxa"/>
          </w:tcPr>
          <w:p w14:paraId="2646050F" w14:textId="77777777" w:rsidR="00AC2005" w:rsidRPr="006A2B8E" w:rsidRDefault="00AC2005" w:rsidP="00E42852">
            <w:pPr>
              <w:rPr>
                <w:rFonts w:cstheme="minorHAnsi"/>
                <w:b/>
                <w:bCs/>
                <w:sz w:val="18"/>
                <w:szCs w:val="18"/>
              </w:rPr>
            </w:pPr>
            <w:r w:rsidRPr="006A2B8E">
              <w:rPr>
                <w:rFonts w:cstheme="minorHAnsi"/>
                <w:b/>
                <w:bCs/>
                <w:sz w:val="18"/>
                <w:szCs w:val="18"/>
              </w:rPr>
              <w:t>Component 3: Cross-Media Production (NEA)</w:t>
            </w:r>
          </w:p>
          <w:p w14:paraId="673CDE39" w14:textId="77777777" w:rsidR="00AC2005" w:rsidRPr="006A2B8E" w:rsidRDefault="00AC2005" w:rsidP="00E42852">
            <w:pPr>
              <w:rPr>
                <w:rFonts w:cstheme="minorHAnsi"/>
                <w:b/>
                <w:bCs/>
                <w:sz w:val="18"/>
                <w:szCs w:val="18"/>
              </w:rPr>
            </w:pPr>
          </w:p>
          <w:p w14:paraId="25261F61" w14:textId="77777777" w:rsidR="00AC2005" w:rsidRPr="006A2B8E" w:rsidRDefault="00AC2005" w:rsidP="00E42852">
            <w:pPr>
              <w:rPr>
                <w:rFonts w:cstheme="minorHAnsi"/>
                <w:b/>
                <w:bCs/>
                <w:sz w:val="18"/>
                <w:szCs w:val="18"/>
              </w:rPr>
            </w:pPr>
            <w:r w:rsidRPr="006A2B8E">
              <w:rPr>
                <w:rFonts w:cstheme="minorHAnsi"/>
                <w:b/>
                <w:bCs/>
                <w:sz w:val="18"/>
                <w:szCs w:val="18"/>
              </w:rPr>
              <w:t>Component 2: Television in the Global Age</w:t>
            </w:r>
          </w:p>
          <w:p w14:paraId="428E8A94" w14:textId="77777777" w:rsidR="00AC2005" w:rsidRPr="006A2B8E" w:rsidRDefault="00AC2005" w:rsidP="00E42852">
            <w:pPr>
              <w:rPr>
                <w:rFonts w:cstheme="minorHAnsi"/>
                <w:b/>
                <w:bCs/>
                <w:sz w:val="18"/>
                <w:szCs w:val="18"/>
              </w:rPr>
            </w:pPr>
          </w:p>
        </w:tc>
      </w:tr>
      <w:tr w:rsidR="00AC2005" w14:paraId="27925B5C" w14:textId="77777777" w:rsidTr="00E42852">
        <w:tc>
          <w:tcPr>
            <w:tcW w:w="704" w:type="dxa"/>
            <w:shd w:val="clear" w:color="auto" w:fill="FFC000" w:themeFill="accent4"/>
          </w:tcPr>
          <w:p w14:paraId="1E6BE8B5" w14:textId="77777777" w:rsidR="00AC2005" w:rsidRPr="0090620E" w:rsidRDefault="00AC2005" w:rsidP="00E42852">
            <w:pPr>
              <w:rPr>
                <w:rFonts w:cstheme="minorHAnsi"/>
                <w:b/>
                <w:bCs/>
                <w:sz w:val="24"/>
                <w:szCs w:val="24"/>
              </w:rPr>
            </w:pPr>
            <w:r w:rsidRPr="0090620E">
              <w:rPr>
                <w:rFonts w:cstheme="minorHAnsi"/>
                <w:b/>
                <w:bCs/>
                <w:sz w:val="24"/>
                <w:szCs w:val="24"/>
              </w:rPr>
              <w:t>Year 13</w:t>
            </w:r>
          </w:p>
        </w:tc>
        <w:tc>
          <w:tcPr>
            <w:tcW w:w="1385" w:type="dxa"/>
          </w:tcPr>
          <w:p w14:paraId="2CCB1FBA" w14:textId="77777777" w:rsidR="00AC2005" w:rsidRPr="006A2B8E" w:rsidRDefault="00AC2005" w:rsidP="00E42852">
            <w:pPr>
              <w:rPr>
                <w:rFonts w:cstheme="minorHAnsi"/>
                <w:b/>
                <w:bCs/>
                <w:sz w:val="18"/>
                <w:szCs w:val="18"/>
              </w:rPr>
            </w:pPr>
            <w:r w:rsidRPr="006A2B8E">
              <w:rPr>
                <w:rFonts w:cstheme="minorHAnsi"/>
                <w:b/>
                <w:bCs/>
                <w:sz w:val="18"/>
                <w:szCs w:val="18"/>
              </w:rPr>
              <w:t>Component 3: Cross-Media Production (NEA)</w:t>
            </w:r>
          </w:p>
          <w:p w14:paraId="078CF05A" w14:textId="77777777" w:rsidR="00AC2005" w:rsidRPr="006A2B8E" w:rsidRDefault="00AC2005" w:rsidP="00E42852">
            <w:pPr>
              <w:rPr>
                <w:rFonts w:cstheme="minorHAnsi"/>
                <w:b/>
                <w:bCs/>
                <w:sz w:val="18"/>
                <w:szCs w:val="18"/>
              </w:rPr>
            </w:pPr>
          </w:p>
          <w:p w14:paraId="44ED4EA3" w14:textId="77777777" w:rsidR="00AC2005" w:rsidRPr="006A2B8E" w:rsidRDefault="00AC2005" w:rsidP="00E42852">
            <w:pPr>
              <w:rPr>
                <w:rFonts w:cstheme="minorHAnsi"/>
                <w:b/>
                <w:bCs/>
                <w:sz w:val="18"/>
                <w:szCs w:val="18"/>
              </w:rPr>
            </w:pPr>
            <w:r w:rsidRPr="006A2B8E">
              <w:rPr>
                <w:rFonts w:cstheme="minorHAnsi"/>
                <w:b/>
                <w:bCs/>
                <w:sz w:val="18"/>
                <w:szCs w:val="18"/>
              </w:rPr>
              <w:t>Component 2: Television in the Global Age</w:t>
            </w:r>
          </w:p>
        </w:tc>
        <w:tc>
          <w:tcPr>
            <w:tcW w:w="1385" w:type="dxa"/>
          </w:tcPr>
          <w:p w14:paraId="5EEEA7EB" w14:textId="77777777" w:rsidR="00AC2005" w:rsidRPr="006A2B8E" w:rsidRDefault="00AC2005" w:rsidP="00E42852">
            <w:pPr>
              <w:rPr>
                <w:rFonts w:cstheme="minorHAnsi"/>
                <w:b/>
                <w:bCs/>
                <w:sz w:val="18"/>
                <w:szCs w:val="18"/>
              </w:rPr>
            </w:pPr>
            <w:r w:rsidRPr="006A2B8E">
              <w:rPr>
                <w:rFonts w:cstheme="minorHAnsi"/>
                <w:b/>
                <w:bCs/>
                <w:sz w:val="18"/>
                <w:szCs w:val="18"/>
              </w:rPr>
              <w:t>Component 1 Section A&amp;B: Advertising &amp; Marketing</w:t>
            </w:r>
          </w:p>
          <w:p w14:paraId="04ACC102" w14:textId="77777777" w:rsidR="00AC2005" w:rsidRPr="006A2B8E" w:rsidRDefault="00AC2005" w:rsidP="00E42852">
            <w:pPr>
              <w:rPr>
                <w:rFonts w:cstheme="minorHAnsi"/>
                <w:b/>
                <w:bCs/>
                <w:sz w:val="18"/>
                <w:szCs w:val="18"/>
              </w:rPr>
            </w:pPr>
          </w:p>
          <w:p w14:paraId="72752D02" w14:textId="77777777" w:rsidR="00AC2005" w:rsidRPr="006A2B8E" w:rsidRDefault="00AC2005" w:rsidP="00E42852">
            <w:pPr>
              <w:rPr>
                <w:rFonts w:cstheme="minorHAnsi"/>
                <w:b/>
                <w:bCs/>
                <w:sz w:val="18"/>
                <w:szCs w:val="18"/>
              </w:rPr>
            </w:pPr>
          </w:p>
          <w:p w14:paraId="144CAA47" w14:textId="77777777" w:rsidR="00AC2005" w:rsidRPr="006A2B8E" w:rsidRDefault="00AC2005" w:rsidP="00E42852">
            <w:pPr>
              <w:rPr>
                <w:rFonts w:cstheme="minorHAnsi"/>
                <w:b/>
                <w:bCs/>
                <w:sz w:val="18"/>
                <w:szCs w:val="18"/>
              </w:rPr>
            </w:pPr>
            <w:r w:rsidRPr="006A2B8E">
              <w:rPr>
                <w:rFonts w:cstheme="minorHAnsi"/>
                <w:b/>
                <w:bCs/>
                <w:sz w:val="18"/>
                <w:szCs w:val="18"/>
              </w:rPr>
              <w:t>Component 2 Section B: Magazines Mainstream and Alternative Media</w:t>
            </w:r>
          </w:p>
        </w:tc>
        <w:tc>
          <w:tcPr>
            <w:tcW w:w="1386" w:type="dxa"/>
          </w:tcPr>
          <w:p w14:paraId="5C2D25B5" w14:textId="77777777" w:rsidR="00AC2005" w:rsidRPr="006A2B8E" w:rsidRDefault="00AC2005" w:rsidP="00E42852">
            <w:pPr>
              <w:rPr>
                <w:rFonts w:cstheme="minorHAnsi"/>
                <w:b/>
                <w:bCs/>
                <w:sz w:val="18"/>
                <w:szCs w:val="18"/>
              </w:rPr>
            </w:pPr>
            <w:r w:rsidRPr="006A2B8E">
              <w:rPr>
                <w:rFonts w:cstheme="minorHAnsi"/>
                <w:b/>
                <w:bCs/>
                <w:sz w:val="18"/>
                <w:szCs w:val="18"/>
              </w:rPr>
              <w:t>Component 1 Section A: Newspapers &amp; Music Videos</w:t>
            </w:r>
          </w:p>
          <w:p w14:paraId="4B0C6845" w14:textId="77777777" w:rsidR="00AC2005" w:rsidRPr="006A2B8E" w:rsidRDefault="00AC2005" w:rsidP="00E42852">
            <w:pPr>
              <w:rPr>
                <w:rFonts w:cstheme="minorHAnsi"/>
                <w:b/>
                <w:bCs/>
                <w:sz w:val="18"/>
                <w:szCs w:val="18"/>
              </w:rPr>
            </w:pPr>
          </w:p>
          <w:p w14:paraId="3608FEE7" w14:textId="77777777" w:rsidR="00AC2005" w:rsidRPr="006A2B8E" w:rsidRDefault="00AC2005" w:rsidP="00E42852">
            <w:pPr>
              <w:rPr>
                <w:rFonts w:cstheme="minorHAnsi"/>
                <w:b/>
                <w:bCs/>
                <w:sz w:val="18"/>
                <w:szCs w:val="18"/>
              </w:rPr>
            </w:pPr>
            <w:r w:rsidRPr="006A2B8E">
              <w:rPr>
                <w:rFonts w:cstheme="minorHAnsi"/>
                <w:b/>
                <w:bCs/>
                <w:sz w:val="18"/>
                <w:szCs w:val="18"/>
              </w:rPr>
              <w:t>Component 2 Section B: Magazines Mainstream and Alternative Media</w:t>
            </w:r>
          </w:p>
          <w:p w14:paraId="1227A39C" w14:textId="77777777" w:rsidR="00AC2005" w:rsidRPr="006A2B8E" w:rsidRDefault="00AC2005" w:rsidP="00E42852">
            <w:pPr>
              <w:rPr>
                <w:rFonts w:cstheme="minorHAnsi"/>
                <w:b/>
                <w:bCs/>
                <w:sz w:val="18"/>
                <w:szCs w:val="18"/>
              </w:rPr>
            </w:pPr>
          </w:p>
        </w:tc>
        <w:tc>
          <w:tcPr>
            <w:tcW w:w="1385" w:type="dxa"/>
          </w:tcPr>
          <w:p w14:paraId="15BC5A49" w14:textId="77777777" w:rsidR="00AC2005" w:rsidRPr="006A2B8E" w:rsidRDefault="00AC2005" w:rsidP="00E42852">
            <w:pPr>
              <w:rPr>
                <w:rFonts w:cstheme="minorHAnsi"/>
                <w:b/>
                <w:bCs/>
                <w:sz w:val="18"/>
                <w:szCs w:val="18"/>
              </w:rPr>
            </w:pPr>
            <w:r w:rsidRPr="006A2B8E">
              <w:rPr>
                <w:rFonts w:cstheme="minorHAnsi"/>
                <w:b/>
                <w:bCs/>
                <w:sz w:val="18"/>
                <w:szCs w:val="18"/>
              </w:rPr>
              <w:t xml:space="preserve">Component 1 Section B: Film Industry, Radio &amp; Video Games </w:t>
            </w:r>
          </w:p>
          <w:p w14:paraId="75E0685A" w14:textId="77777777" w:rsidR="00AC2005" w:rsidRPr="006A2B8E" w:rsidRDefault="00AC2005" w:rsidP="00E42852">
            <w:pPr>
              <w:rPr>
                <w:rFonts w:cstheme="minorHAnsi"/>
                <w:b/>
                <w:bCs/>
                <w:sz w:val="18"/>
                <w:szCs w:val="18"/>
              </w:rPr>
            </w:pPr>
          </w:p>
          <w:p w14:paraId="3D1029A0" w14:textId="77777777" w:rsidR="00AC2005" w:rsidRPr="006A2B8E" w:rsidRDefault="00AC2005" w:rsidP="00E42852">
            <w:pPr>
              <w:rPr>
                <w:rFonts w:cstheme="minorHAnsi"/>
                <w:b/>
                <w:bCs/>
                <w:sz w:val="18"/>
                <w:szCs w:val="18"/>
              </w:rPr>
            </w:pPr>
            <w:r w:rsidRPr="006A2B8E">
              <w:rPr>
                <w:rFonts w:cstheme="minorHAnsi"/>
                <w:b/>
                <w:bCs/>
                <w:sz w:val="18"/>
                <w:szCs w:val="18"/>
              </w:rPr>
              <w:t>Component 2 Section C: Media in the Online Age</w:t>
            </w:r>
          </w:p>
          <w:p w14:paraId="3019AC61" w14:textId="77777777" w:rsidR="00AC2005" w:rsidRPr="006A2B8E" w:rsidRDefault="00AC2005" w:rsidP="00E42852">
            <w:pPr>
              <w:rPr>
                <w:rFonts w:cstheme="minorHAnsi"/>
                <w:b/>
                <w:bCs/>
                <w:sz w:val="18"/>
                <w:szCs w:val="18"/>
              </w:rPr>
            </w:pPr>
          </w:p>
        </w:tc>
        <w:tc>
          <w:tcPr>
            <w:tcW w:w="1385" w:type="dxa"/>
          </w:tcPr>
          <w:p w14:paraId="63F6C321" w14:textId="77777777" w:rsidR="00AC2005" w:rsidRPr="006A2B8E" w:rsidRDefault="00AC2005" w:rsidP="00E42852">
            <w:pPr>
              <w:rPr>
                <w:rFonts w:cstheme="minorHAnsi"/>
                <w:b/>
                <w:bCs/>
                <w:sz w:val="18"/>
                <w:szCs w:val="18"/>
              </w:rPr>
            </w:pPr>
            <w:r w:rsidRPr="006A2B8E">
              <w:rPr>
                <w:rFonts w:cstheme="minorHAnsi"/>
                <w:b/>
                <w:bCs/>
                <w:sz w:val="18"/>
                <w:szCs w:val="18"/>
              </w:rPr>
              <w:t>Revision of Component 1 &amp; Component 2 Content</w:t>
            </w:r>
          </w:p>
          <w:p w14:paraId="0CA8A42E" w14:textId="77777777" w:rsidR="00AC2005" w:rsidRPr="006A2B8E" w:rsidRDefault="00AC2005" w:rsidP="00E42852">
            <w:pPr>
              <w:rPr>
                <w:rFonts w:cstheme="minorHAnsi"/>
                <w:b/>
                <w:bCs/>
                <w:sz w:val="18"/>
                <w:szCs w:val="18"/>
              </w:rPr>
            </w:pPr>
          </w:p>
        </w:tc>
        <w:tc>
          <w:tcPr>
            <w:tcW w:w="1386" w:type="dxa"/>
          </w:tcPr>
          <w:p w14:paraId="3CAF2E5C" w14:textId="77777777" w:rsidR="00AC2005" w:rsidRPr="006A2B8E" w:rsidRDefault="00AC2005" w:rsidP="00E42852">
            <w:pPr>
              <w:rPr>
                <w:rFonts w:cstheme="minorHAnsi"/>
                <w:b/>
                <w:bCs/>
                <w:sz w:val="18"/>
                <w:szCs w:val="18"/>
              </w:rPr>
            </w:pPr>
            <w:r w:rsidRPr="006A2B8E">
              <w:rPr>
                <w:rFonts w:cstheme="minorHAnsi"/>
                <w:b/>
                <w:bCs/>
                <w:sz w:val="18"/>
                <w:szCs w:val="18"/>
              </w:rPr>
              <w:t>Public Examinations</w:t>
            </w:r>
          </w:p>
        </w:tc>
      </w:tr>
    </w:tbl>
    <w:p w14:paraId="34C7AD64" w14:textId="77777777" w:rsidR="00AC2005" w:rsidRDefault="00AC2005" w:rsidP="00AC2005">
      <w:pPr>
        <w:rPr>
          <w:rFonts w:cstheme="minorHAnsi"/>
          <w:sz w:val="24"/>
          <w:szCs w:val="24"/>
        </w:rPr>
      </w:pPr>
    </w:p>
    <w:p w14:paraId="6B53AE6A" w14:textId="77777777" w:rsidR="00AC2005" w:rsidRDefault="00AC2005" w:rsidP="00AC2005">
      <w:pPr>
        <w:rPr>
          <w:rFonts w:cstheme="minorHAnsi"/>
          <w:b/>
          <w:bCs/>
          <w:sz w:val="24"/>
          <w:szCs w:val="24"/>
        </w:rPr>
      </w:pPr>
    </w:p>
    <w:p w14:paraId="04571797" w14:textId="77777777" w:rsidR="00AC2005" w:rsidRPr="009F552D" w:rsidRDefault="00AC2005" w:rsidP="00AC2005">
      <w:pPr>
        <w:rPr>
          <w:rFonts w:cstheme="minorHAnsi"/>
          <w:b/>
          <w:bCs/>
          <w:sz w:val="24"/>
          <w:szCs w:val="24"/>
        </w:rPr>
      </w:pPr>
      <w:r w:rsidRPr="009F552D">
        <w:rPr>
          <w:rFonts w:cstheme="minorHAnsi"/>
          <w:b/>
          <w:bCs/>
          <w:sz w:val="24"/>
          <w:szCs w:val="24"/>
        </w:rPr>
        <w:t>Vocational Media Studies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4"/>
        <w:gridCol w:w="1335"/>
        <w:gridCol w:w="1337"/>
        <w:gridCol w:w="1336"/>
        <w:gridCol w:w="1336"/>
        <w:gridCol w:w="1335"/>
        <w:gridCol w:w="1333"/>
      </w:tblGrid>
      <w:tr w:rsidR="00AC2005" w:rsidRPr="0090620E" w14:paraId="597F67EB" w14:textId="77777777" w:rsidTr="00E42852">
        <w:tc>
          <w:tcPr>
            <w:tcW w:w="988" w:type="dxa"/>
            <w:shd w:val="clear" w:color="auto" w:fill="1F3864" w:themeFill="accent1" w:themeFillShade="80"/>
          </w:tcPr>
          <w:p w14:paraId="1C30B1BB" w14:textId="77777777" w:rsidR="00AC2005" w:rsidRPr="0090620E" w:rsidRDefault="00AC2005" w:rsidP="00E42852">
            <w:pPr>
              <w:rPr>
                <w:rFonts w:cstheme="minorHAnsi"/>
                <w:b/>
                <w:bCs/>
                <w:sz w:val="24"/>
                <w:szCs w:val="24"/>
              </w:rPr>
            </w:pPr>
          </w:p>
        </w:tc>
        <w:tc>
          <w:tcPr>
            <w:tcW w:w="1338" w:type="dxa"/>
            <w:shd w:val="clear" w:color="auto" w:fill="1F3864" w:themeFill="accent1" w:themeFillShade="80"/>
          </w:tcPr>
          <w:p w14:paraId="131F1D6A" w14:textId="77777777" w:rsidR="00AC2005" w:rsidRPr="0056798C" w:rsidRDefault="00AC2005" w:rsidP="00E42852">
            <w:pPr>
              <w:rPr>
                <w:rFonts w:cstheme="minorHAnsi"/>
                <w:b/>
                <w:bCs/>
                <w:sz w:val="20"/>
                <w:szCs w:val="20"/>
              </w:rPr>
            </w:pPr>
            <w:r w:rsidRPr="0056798C">
              <w:rPr>
                <w:rFonts w:cstheme="minorHAnsi"/>
                <w:b/>
                <w:bCs/>
                <w:sz w:val="20"/>
                <w:szCs w:val="20"/>
              </w:rPr>
              <w:t>Module 1</w:t>
            </w:r>
          </w:p>
        </w:tc>
        <w:tc>
          <w:tcPr>
            <w:tcW w:w="1338" w:type="dxa"/>
            <w:shd w:val="clear" w:color="auto" w:fill="1F3864" w:themeFill="accent1" w:themeFillShade="80"/>
          </w:tcPr>
          <w:p w14:paraId="2BB8341D" w14:textId="77777777" w:rsidR="00AC2005" w:rsidRPr="0056798C" w:rsidRDefault="00AC2005" w:rsidP="00E42852">
            <w:pPr>
              <w:rPr>
                <w:rFonts w:cstheme="minorHAnsi"/>
                <w:b/>
                <w:bCs/>
                <w:sz w:val="20"/>
                <w:szCs w:val="20"/>
              </w:rPr>
            </w:pPr>
            <w:r w:rsidRPr="0056798C">
              <w:rPr>
                <w:rFonts w:cstheme="minorHAnsi"/>
                <w:b/>
                <w:bCs/>
                <w:sz w:val="20"/>
                <w:szCs w:val="20"/>
              </w:rPr>
              <w:t>Module 2</w:t>
            </w:r>
          </w:p>
        </w:tc>
        <w:tc>
          <w:tcPr>
            <w:tcW w:w="1338" w:type="dxa"/>
            <w:shd w:val="clear" w:color="auto" w:fill="1F3864" w:themeFill="accent1" w:themeFillShade="80"/>
          </w:tcPr>
          <w:p w14:paraId="54B416BF" w14:textId="77777777" w:rsidR="00AC2005" w:rsidRPr="0056798C" w:rsidRDefault="00AC2005" w:rsidP="00E42852">
            <w:pPr>
              <w:rPr>
                <w:rFonts w:cstheme="minorHAnsi"/>
                <w:b/>
                <w:bCs/>
                <w:sz w:val="20"/>
                <w:szCs w:val="20"/>
              </w:rPr>
            </w:pPr>
            <w:r w:rsidRPr="0056798C">
              <w:rPr>
                <w:rFonts w:cstheme="minorHAnsi"/>
                <w:b/>
                <w:bCs/>
                <w:sz w:val="20"/>
                <w:szCs w:val="20"/>
              </w:rPr>
              <w:t>Module 3</w:t>
            </w:r>
          </w:p>
        </w:tc>
        <w:tc>
          <w:tcPr>
            <w:tcW w:w="1338" w:type="dxa"/>
            <w:shd w:val="clear" w:color="auto" w:fill="1F3864" w:themeFill="accent1" w:themeFillShade="80"/>
          </w:tcPr>
          <w:p w14:paraId="1BD991E7" w14:textId="77777777" w:rsidR="00AC2005" w:rsidRPr="0056798C" w:rsidRDefault="00AC2005" w:rsidP="00E42852">
            <w:pPr>
              <w:rPr>
                <w:rFonts w:cstheme="minorHAnsi"/>
                <w:b/>
                <w:bCs/>
                <w:sz w:val="20"/>
                <w:szCs w:val="20"/>
              </w:rPr>
            </w:pPr>
            <w:r w:rsidRPr="0056798C">
              <w:rPr>
                <w:rFonts w:cstheme="minorHAnsi"/>
                <w:b/>
                <w:bCs/>
                <w:sz w:val="20"/>
                <w:szCs w:val="20"/>
              </w:rPr>
              <w:t>Module 4</w:t>
            </w:r>
          </w:p>
        </w:tc>
        <w:tc>
          <w:tcPr>
            <w:tcW w:w="1338" w:type="dxa"/>
            <w:shd w:val="clear" w:color="auto" w:fill="1F3864" w:themeFill="accent1" w:themeFillShade="80"/>
          </w:tcPr>
          <w:p w14:paraId="04BF0FB5" w14:textId="77777777" w:rsidR="00AC2005" w:rsidRPr="0056798C" w:rsidRDefault="00AC2005" w:rsidP="00E42852">
            <w:pPr>
              <w:rPr>
                <w:rFonts w:cstheme="minorHAnsi"/>
                <w:b/>
                <w:bCs/>
                <w:sz w:val="20"/>
                <w:szCs w:val="20"/>
              </w:rPr>
            </w:pPr>
            <w:r w:rsidRPr="0056798C">
              <w:rPr>
                <w:rFonts w:cstheme="minorHAnsi"/>
                <w:b/>
                <w:bCs/>
                <w:sz w:val="20"/>
                <w:szCs w:val="20"/>
              </w:rPr>
              <w:t>Module 5</w:t>
            </w:r>
          </w:p>
        </w:tc>
        <w:tc>
          <w:tcPr>
            <w:tcW w:w="1338" w:type="dxa"/>
            <w:shd w:val="clear" w:color="auto" w:fill="1F3864" w:themeFill="accent1" w:themeFillShade="80"/>
          </w:tcPr>
          <w:p w14:paraId="30CA3C7D" w14:textId="77777777" w:rsidR="00AC2005" w:rsidRPr="0056798C" w:rsidRDefault="00AC2005" w:rsidP="00E42852">
            <w:pPr>
              <w:rPr>
                <w:rFonts w:cstheme="minorHAnsi"/>
                <w:b/>
                <w:bCs/>
                <w:sz w:val="20"/>
                <w:szCs w:val="20"/>
              </w:rPr>
            </w:pPr>
            <w:r w:rsidRPr="0056798C">
              <w:rPr>
                <w:rFonts w:cstheme="minorHAnsi"/>
                <w:b/>
                <w:bCs/>
                <w:sz w:val="20"/>
                <w:szCs w:val="20"/>
              </w:rPr>
              <w:t>Module 6</w:t>
            </w:r>
          </w:p>
        </w:tc>
      </w:tr>
      <w:tr w:rsidR="00AC2005" w14:paraId="3772E2B1" w14:textId="77777777" w:rsidTr="00E42852">
        <w:tc>
          <w:tcPr>
            <w:tcW w:w="988" w:type="dxa"/>
            <w:shd w:val="clear" w:color="auto" w:fill="FFC000" w:themeFill="accent4"/>
          </w:tcPr>
          <w:p w14:paraId="07C27A6A" w14:textId="77777777" w:rsidR="00AC2005" w:rsidRPr="0090620E" w:rsidRDefault="00AC2005" w:rsidP="00E42852">
            <w:pPr>
              <w:rPr>
                <w:rFonts w:cstheme="minorHAnsi"/>
                <w:b/>
                <w:bCs/>
                <w:sz w:val="24"/>
                <w:szCs w:val="24"/>
              </w:rPr>
            </w:pPr>
            <w:r w:rsidRPr="0090620E">
              <w:rPr>
                <w:rFonts w:cstheme="minorHAnsi"/>
                <w:b/>
                <w:bCs/>
                <w:sz w:val="24"/>
                <w:szCs w:val="24"/>
              </w:rPr>
              <w:t xml:space="preserve">Year </w:t>
            </w:r>
            <w:r>
              <w:rPr>
                <w:rFonts w:cstheme="minorHAnsi"/>
                <w:b/>
                <w:bCs/>
                <w:sz w:val="24"/>
                <w:szCs w:val="24"/>
              </w:rPr>
              <w:t>12</w:t>
            </w:r>
          </w:p>
        </w:tc>
        <w:tc>
          <w:tcPr>
            <w:tcW w:w="1338" w:type="dxa"/>
          </w:tcPr>
          <w:p w14:paraId="4ADEF864" w14:textId="77777777" w:rsidR="00AC2005" w:rsidRDefault="00AC2005" w:rsidP="00E42852">
            <w:pPr>
              <w:rPr>
                <w:b/>
                <w:bCs/>
                <w:sz w:val="18"/>
                <w:szCs w:val="18"/>
              </w:rPr>
            </w:pPr>
            <w:r w:rsidRPr="2FD8078F">
              <w:rPr>
                <w:b/>
                <w:bCs/>
                <w:sz w:val="18"/>
                <w:szCs w:val="18"/>
              </w:rPr>
              <w:t xml:space="preserve">Unit 15: Create Audio-Visual Promos </w:t>
            </w:r>
          </w:p>
          <w:p w14:paraId="66EC03E5" w14:textId="77777777" w:rsidR="00AC2005" w:rsidRPr="006A2B8E" w:rsidRDefault="00AC2005" w:rsidP="00E42852">
            <w:pPr>
              <w:rPr>
                <w:rFonts w:cstheme="minorHAnsi"/>
                <w:b/>
                <w:bCs/>
                <w:sz w:val="18"/>
                <w:szCs w:val="18"/>
              </w:rPr>
            </w:pPr>
          </w:p>
          <w:p w14:paraId="075E53CB" w14:textId="77777777" w:rsidR="00AC2005" w:rsidRPr="006A2B8E" w:rsidRDefault="00AC2005" w:rsidP="00E42852">
            <w:pPr>
              <w:rPr>
                <w:rFonts w:cstheme="minorHAnsi"/>
                <w:b/>
                <w:bCs/>
                <w:sz w:val="18"/>
                <w:szCs w:val="18"/>
              </w:rPr>
            </w:pPr>
          </w:p>
          <w:p w14:paraId="48C13FED" w14:textId="77777777" w:rsidR="00AC2005" w:rsidRPr="006A2B8E" w:rsidRDefault="00AC2005" w:rsidP="00E42852">
            <w:pPr>
              <w:rPr>
                <w:rFonts w:cstheme="minorHAnsi"/>
                <w:sz w:val="18"/>
                <w:szCs w:val="18"/>
              </w:rPr>
            </w:pPr>
          </w:p>
        </w:tc>
        <w:tc>
          <w:tcPr>
            <w:tcW w:w="1338" w:type="dxa"/>
          </w:tcPr>
          <w:p w14:paraId="38BE553E" w14:textId="77777777" w:rsidR="00AC2005" w:rsidRDefault="00AC2005" w:rsidP="00E42852">
            <w:pPr>
              <w:rPr>
                <w:b/>
                <w:bCs/>
                <w:sz w:val="18"/>
                <w:szCs w:val="18"/>
              </w:rPr>
            </w:pPr>
            <w:r w:rsidRPr="57D7A35E">
              <w:rPr>
                <w:b/>
                <w:bCs/>
                <w:sz w:val="18"/>
                <w:szCs w:val="18"/>
              </w:rPr>
              <w:t xml:space="preserve">Unit 3: Create a Media Product </w:t>
            </w:r>
          </w:p>
          <w:p w14:paraId="78D905CF" w14:textId="77777777" w:rsidR="00AC2005" w:rsidRPr="006A2B8E" w:rsidRDefault="00AC2005" w:rsidP="00E42852">
            <w:pPr>
              <w:rPr>
                <w:rFonts w:cstheme="minorHAnsi"/>
                <w:b/>
                <w:bCs/>
                <w:sz w:val="18"/>
                <w:szCs w:val="18"/>
              </w:rPr>
            </w:pPr>
          </w:p>
          <w:p w14:paraId="38C0D1AF" w14:textId="77777777" w:rsidR="00AC2005" w:rsidRPr="006A2B8E" w:rsidRDefault="00AC2005" w:rsidP="00E42852">
            <w:pPr>
              <w:rPr>
                <w:b/>
                <w:bCs/>
                <w:sz w:val="18"/>
                <w:szCs w:val="18"/>
              </w:rPr>
            </w:pPr>
          </w:p>
        </w:tc>
        <w:tc>
          <w:tcPr>
            <w:tcW w:w="1338" w:type="dxa"/>
          </w:tcPr>
          <w:p w14:paraId="5838E73C" w14:textId="77777777" w:rsidR="00AC2005" w:rsidRPr="006A2B8E" w:rsidRDefault="00AC2005" w:rsidP="00E42852">
            <w:pPr>
              <w:rPr>
                <w:sz w:val="18"/>
                <w:szCs w:val="18"/>
              </w:rPr>
            </w:pPr>
            <w:r w:rsidRPr="57D7A35E">
              <w:rPr>
                <w:b/>
                <w:bCs/>
                <w:sz w:val="18"/>
                <w:szCs w:val="18"/>
              </w:rPr>
              <w:t>Unit 5: TV and Short Film Production</w:t>
            </w:r>
          </w:p>
          <w:p w14:paraId="1A0BDFA3" w14:textId="77777777" w:rsidR="00AC2005" w:rsidRPr="006A2B8E" w:rsidRDefault="00AC2005" w:rsidP="00E42852">
            <w:pPr>
              <w:rPr>
                <w:b/>
                <w:bCs/>
                <w:sz w:val="18"/>
                <w:szCs w:val="18"/>
              </w:rPr>
            </w:pPr>
          </w:p>
          <w:p w14:paraId="548F26D6" w14:textId="77777777" w:rsidR="00AC2005" w:rsidRPr="006A2B8E" w:rsidRDefault="00AC2005" w:rsidP="00E42852">
            <w:pPr>
              <w:rPr>
                <w:b/>
                <w:bCs/>
                <w:sz w:val="18"/>
                <w:szCs w:val="18"/>
              </w:rPr>
            </w:pPr>
          </w:p>
          <w:p w14:paraId="12D1C98B" w14:textId="77777777" w:rsidR="00AC2005" w:rsidRPr="006A2B8E" w:rsidRDefault="00AC2005" w:rsidP="00E42852">
            <w:pPr>
              <w:rPr>
                <w:sz w:val="18"/>
                <w:szCs w:val="18"/>
              </w:rPr>
            </w:pPr>
            <w:r w:rsidRPr="57D7A35E">
              <w:rPr>
                <w:b/>
                <w:bCs/>
                <w:sz w:val="18"/>
                <w:szCs w:val="18"/>
              </w:rPr>
              <w:t>Unit 22: Scriptwriting</w:t>
            </w:r>
          </w:p>
          <w:p w14:paraId="152D9F42" w14:textId="77777777" w:rsidR="00AC2005" w:rsidRPr="006A2B8E" w:rsidRDefault="00AC2005" w:rsidP="00E42852">
            <w:pPr>
              <w:rPr>
                <w:sz w:val="18"/>
                <w:szCs w:val="18"/>
              </w:rPr>
            </w:pPr>
          </w:p>
        </w:tc>
        <w:tc>
          <w:tcPr>
            <w:tcW w:w="1338" w:type="dxa"/>
          </w:tcPr>
          <w:p w14:paraId="12435E94" w14:textId="77777777" w:rsidR="00AC2005" w:rsidRPr="006A2B8E" w:rsidRDefault="00AC2005" w:rsidP="00E42852">
            <w:pPr>
              <w:rPr>
                <w:sz w:val="18"/>
                <w:szCs w:val="18"/>
              </w:rPr>
            </w:pPr>
            <w:r w:rsidRPr="2FD8078F">
              <w:rPr>
                <w:b/>
                <w:bCs/>
                <w:sz w:val="18"/>
                <w:szCs w:val="18"/>
              </w:rPr>
              <w:t xml:space="preserve">Unit 5: TV and Short Film Production </w:t>
            </w:r>
          </w:p>
          <w:p w14:paraId="3D8FFEB3" w14:textId="77777777" w:rsidR="00AC2005" w:rsidRPr="006A2B8E" w:rsidRDefault="00AC2005" w:rsidP="00E42852">
            <w:pPr>
              <w:rPr>
                <w:b/>
                <w:bCs/>
                <w:sz w:val="18"/>
                <w:szCs w:val="18"/>
              </w:rPr>
            </w:pPr>
          </w:p>
          <w:p w14:paraId="582AF5F0" w14:textId="77777777" w:rsidR="00AC2005" w:rsidRPr="006A2B8E" w:rsidRDefault="00AC2005" w:rsidP="00E42852">
            <w:pPr>
              <w:rPr>
                <w:b/>
                <w:sz w:val="18"/>
                <w:szCs w:val="18"/>
              </w:rPr>
            </w:pPr>
          </w:p>
          <w:p w14:paraId="0329DB06" w14:textId="77777777" w:rsidR="00AC2005" w:rsidRPr="006A2B8E" w:rsidRDefault="00AC2005" w:rsidP="00E42852">
            <w:pPr>
              <w:rPr>
                <w:sz w:val="18"/>
                <w:szCs w:val="18"/>
              </w:rPr>
            </w:pPr>
            <w:r w:rsidRPr="57D7A35E">
              <w:rPr>
                <w:b/>
                <w:bCs/>
                <w:sz w:val="18"/>
                <w:szCs w:val="18"/>
              </w:rPr>
              <w:t>Unit 22: Scriptwriting</w:t>
            </w:r>
          </w:p>
          <w:p w14:paraId="77C418B1" w14:textId="77777777" w:rsidR="00AC2005" w:rsidRPr="006A2B8E" w:rsidRDefault="00AC2005" w:rsidP="00E42852">
            <w:pPr>
              <w:rPr>
                <w:sz w:val="18"/>
                <w:szCs w:val="18"/>
              </w:rPr>
            </w:pPr>
          </w:p>
        </w:tc>
        <w:tc>
          <w:tcPr>
            <w:tcW w:w="1338" w:type="dxa"/>
          </w:tcPr>
          <w:p w14:paraId="38F44241" w14:textId="77777777" w:rsidR="00AC2005" w:rsidRPr="006A2B8E" w:rsidRDefault="00AC2005" w:rsidP="00E42852">
            <w:pPr>
              <w:rPr>
                <w:b/>
                <w:bCs/>
                <w:sz w:val="18"/>
                <w:szCs w:val="18"/>
              </w:rPr>
            </w:pPr>
            <w:r w:rsidRPr="57D7A35E">
              <w:rPr>
                <w:b/>
                <w:bCs/>
                <w:sz w:val="18"/>
                <w:szCs w:val="18"/>
              </w:rPr>
              <w:t>Unit 20: Advertising</w:t>
            </w:r>
          </w:p>
        </w:tc>
        <w:tc>
          <w:tcPr>
            <w:tcW w:w="1338" w:type="dxa"/>
          </w:tcPr>
          <w:p w14:paraId="0D9E7D13" w14:textId="77777777" w:rsidR="00AC2005" w:rsidRPr="006A2B8E" w:rsidRDefault="00AC2005" w:rsidP="00E42852">
            <w:pPr>
              <w:rPr>
                <w:b/>
                <w:bCs/>
                <w:sz w:val="18"/>
                <w:szCs w:val="18"/>
              </w:rPr>
            </w:pPr>
            <w:r w:rsidRPr="57D7A35E">
              <w:rPr>
                <w:b/>
                <w:bCs/>
                <w:sz w:val="18"/>
                <w:szCs w:val="18"/>
              </w:rPr>
              <w:t xml:space="preserve">Unit 17: Visual and Special Effects </w:t>
            </w:r>
          </w:p>
          <w:p w14:paraId="143103FE" w14:textId="77777777" w:rsidR="00AC2005" w:rsidRPr="006A2B8E" w:rsidRDefault="00AC2005" w:rsidP="00E42852">
            <w:pPr>
              <w:rPr>
                <w:b/>
                <w:bCs/>
                <w:sz w:val="18"/>
                <w:szCs w:val="18"/>
              </w:rPr>
            </w:pPr>
          </w:p>
        </w:tc>
      </w:tr>
      <w:tr w:rsidR="00AC2005" w14:paraId="3A0CA148" w14:textId="77777777" w:rsidTr="00E42852">
        <w:tc>
          <w:tcPr>
            <w:tcW w:w="988" w:type="dxa"/>
            <w:shd w:val="clear" w:color="auto" w:fill="FFC000" w:themeFill="accent4"/>
          </w:tcPr>
          <w:p w14:paraId="4D6F7BB6" w14:textId="77777777" w:rsidR="00AC2005" w:rsidRPr="0090620E" w:rsidRDefault="00AC2005" w:rsidP="00E42852">
            <w:pPr>
              <w:rPr>
                <w:rFonts w:cstheme="minorHAnsi"/>
                <w:b/>
                <w:bCs/>
                <w:sz w:val="24"/>
                <w:szCs w:val="24"/>
              </w:rPr>
            </w:pPr>
            <w:r w:rsidRPr="0090620E">
              <w:rPr>
                <w:rFonts w:cstheme="minorHAnsi"/>
                <w:b/>
                <w:bCs/>
                <w:sz w:val="24"/>
                <w:szCs w:val="24"/>
              </w:rPr>
              <w:t xml:space="preserve">Year </w:t>
            </w:r>
            <w:r>
              <w:rPr>
                <w:rFonts w:cstheme="minorHAnsi"/>
                <w:b/>
                <w:bCs/>
                <w:sz w:val="24"/>
                <w:szCs w:val="24"/>
              </w:rPr>
              <w:t>13</w:t>
            </w:r>
          </w:p>
        </w:tc>
        <w:tc>
          <w:tcPr>
            <w:tcW w:w="1338" w:type="dxa"/>
          </w:tcPr>
          <w:p w14:paraId="48E9E609" w14:textId="77777777" w:rsidR="00AC2005" w:rsidRPr="006A2B8E" w:rsidRDefault="00AC2005" w:rsidP="00E42852">
            <w:pPr>
              <w:rPr>
                <w:rFonts w:cstheme="minorHAnsi"/>
                <w:b/>
                <w:bCs/>
                <w:sz w:val="18"/>
                <w:szCs w:val="18"/>
              </w:rPr>
            </w:pPr>
            <w:r w:rsidRPr="006A2B8E">
              <w:rPr>
                <w:rFonts w:cstheme="minorHAnsi"/>
                <w:b/>
                <w:bCs/>
                <w:sz w:val="18"/>
                <w:szCs w:val="18"/>
              </w:rPr>
              <w:t xml:space="preserve">Unit 1: Media Products and Audiences </w:t>
            </w:r>
          </w:p>
          <w:p w14:paraId="502AB6D8" w14:textId="77777777" w:rsidR="00AC2005" w:rsidRPr="006A2B8E" w:rsidRDefault="00AC2005" w:rsidP="00E42852">
            <w:pPr>
              <w:rPr>
                <w:rFonts w:cstheme="minorHAnsi"/>
                <w:b/>
                <w:bCs/>
                <w:sz w:val="18"/>
                <w:szCs w:val="18"/>
              </w:rPr>
            </w:pPr>
          </w:p>
          <w:p w14:paraId="11B55291" w14:textId="77777777" w:rsidR="00AC2005" w:rsidRPr="006A2B8E" w:rsidRDefault="00AC2005" w:rsidP="00E42852">
            <w:pPr>
              <w:rPr>
                <w:sz w:val="18"/>
                <w:szCs w:val="18"/>
              </w:rPr>
            </w:pPr>
            <w:r w:rsidRPr="57D7A35E">
              <w:rPr>
                <w:b/>
                <w:bCs/>
                <w:sz w:val="18"/>
                <w:szCs w:val="18"/>
              </w:rPr>
              <w:t>Unit 2: Pre-Production and Planning</w:t>
            </w:r>
          </w:p>
          <w:p w14:paraId="742D2CD6" w14:textId="77777777" w:rsidR="00AC2005" w:rsidRPr="006A2B8E" w:rsidRDefault="00AC2005" w:rsidP="00E42852">
            <w:pPr>
              <w:rPr>
                <w:sz w:val="18"/>
                <w:szCs w:val="18"/>
              </w:rPr>
            </w:pPr>
          </w:p>
        </w:tc>
        <w:tc>
          <w:tcPr>
            <w:tcW w:w="1338" w:type="dxa"/>
          </w:tcPr>
          <w:p w14:paraId="041DF55F" w14:textId="77777777" w:rsidR="00AC2005" w:rsidRPr="006A2B8E" w:rsidRDefault="00AC2005" w:rsidP="00E42852">
            <w:pPr>
              <w:rPr>
                <w:rFonts w:cstheme="minorHAnsi"/>
                <w:b/>
                <w:bCs/>
                <w:sz w:val="18"/>
                <w:szCs w:val="18"/>
              </w:rPr>
            </w:pPr>
            <w:r w:rsidRPr="006A2B8E">
              <w:rPr>
                <w:rFonts w:cstheme="minorHAnsi"/>
                <w:b/>
                <w:bCs/>
                <w:sz w:val="18"/>
                <w:szCs w:val="18"/>
              </w:rPr>
              <w:t xml:space="preserve">Unit 6: </w:t>
            </w:r>
            <w:proofErr w:type="gramStart"/>
            <w:r w:rsidRPr="006A2B8E">
              <w:rPr>
                <w:rFonts w:cstheme="minorHAnsi"/>
                <w:b/>
                <w:bCs/>
                <w:sz w:val="18"/>
                <w:szCs w:val="18"/>
              </w:rPr>
              <w:t>Social Media</w:t>
            </w:r>
            <w:proofErr w:type="gramEnd"/>
            <w:r w:rsidRPr="006A2B8E">
              <w:rPr>
                <w:rFonts w:cstheme="minorHAnsi"/>
                <w:b/>
                <w:bCs/>
                <w:sz w:val="18"/>
                <w:szCs w:val="18"/>
              </w:rPr>
              <w:t xml:space="preserve"> and Globalisation </w:t>
            </w:r>
          </w:p>
          <w:p w14:paraId="0C5AF915" w14:textId="77777777" w:rsidR="00AC2005" w:rsidRPr="006A2B8E" w:rsidRDefault="00AC2005" w:rsidP="00E42852">
            <w:pPr>
              <w:rPr>
                <w:rFonts w:cstheme="minorHAnsi"/>
                <w:b/>
                <w:bCs/>
                <w:sz w:val="18"/>
                <w:szCs w:val="18"/>
              </w:rPr>
            </w:pPr>
          </w:p>
          <w:p w14:paraId="19125D9E" w14:textId="77777777" w:rsidR="00AC2005" w:rsidRPr="006A2B8E" w:rsidRDefault="00AC2005" w:rsidP="00E42852">
            <w:pPr>
              <w:rPr>
                <w:rFonts w:cstheme="minorHAnsi"/>
                <w:b/>
                <w:bCs/>
                <w:sz w:val="18"/>
                <w:szCs w:val="18"/>
              </w:rPr>
            </w:pPr>
          </w:p>
          <w:p w14:paraId="709E38B5" w14:textId="77777777" w:rsidR="00AC2005" w:rsidRPr="006A2B8E" w:rsidRDefault="00AC2005" w:rsidP="00E42852">
            <w:pPr>
              <w:rPr>
                <w:rFonts w:cstheme="minorHAnsi"/>
                <w:sz w:val="18"/>
                <w:szCs w:val="18"/>
              </w:rPr>
            </w:pPr>
          </w:p>
        </w:tc>
        <w:tc>
          <w:tcPr>
            <w:tcW w:w="1338" w:type="dxa"/>
          </w:tcPr>
          <w:p w14:paraId="00F26E72" w14:textId="77777777" w:rsidR="00AC2005" w:rsidRPr="006A2B8E" w:rsidRDefault="00AC2005" w:rsidP="00E42852">
            <w:pPr>
              <w:rPr>
                <w:sz w:val="18"/>
                <w:szCs w:val="18"/>
              </w:rPr>
            </w:pPr>
            <w:r w:rsidRPr="2FD8078F">
              <w:rPr>
                <w:b/>
                <w:bCs/>
                <w:sz w:val="18"/>
                <w:szCs w:val="18"/>
              </w:rPr>
              <w:t>Unit 14: Radio Production</w:t>
            </w:r>
          </w:p>
          <w:p w14:paraId="6F83B419" w14:textId="77777777" w:rsidR="00AC2005" w:rsidRPr="006A2B8E" w:rsidRDefault="00AC2005" w:rsidP="00E42852">
            <w:pPr>
              <w:rPr>
                <w:b/>
                <w:sz w:val="18"/>
                <w:szCs w:val="18"/>
              </w:rPr>
            </w:pPr>
          </w:p>
        </w:tc>
        <w:tc>
          <w:tcPr>
            <w:tcW w:w="1338" w:type="dxa"/>
          </w:tcPr>
          <w:p w14:paraId="2AA11520" w14:textId="77777777" w:rsidR="00AC2005" w:rsidRPr="006A2B8E" w:rsidRDefault="00AC2005" w:rsidP="00E42852">
            <w:pPr>
              <w:rPr>
                <w:sz w:val="18"/>
                <w:szCs w:val="18"/>
              </w:rPr>
            </w:pPr>
            <w:r w:rsidRPr="2FD8078F">
              <w:rPr>
                <w:b/>
                <w:bCs/>
                <w:sz w:val="18"/>
                <w:szCs w:val="18"/>
              </w:rPr>
              <w:t>Unit 23: Create a Personal Media Profile</w:t>
            </w:r>
          </w:p>
          <w:p w14:paraId="00B43D2D" w14:textId="77777777" w:rsidR="00AC2005" w:rsidRPr="006A2B8E" w:rsidRDefault="00AC2005" w:rsidP="00E42852">
            <w:pPr>
              <w:rPr>
                <w:sz w:val="18"/>
                <w:szCs w:val="18"/>
              </w:rPr>
            </w:pPr>
          </w:p>
        </w:tc>
        <w:tc>
          <w:tcPr>
            <w:tcW w:w="1338" w:type="dxa"/>
          </w:tcPr>
          <w:p w14:paraId="1D9BA4F1" w14:textId="77777777" w:rsidR="00AC2005" w:rsidRDefault="00AC2005" w:rsidP="00E42852">
            <w:pPr>
              <w:rPr>
                <w:b/>
                <w:bCs/>
                <w:sz w:val="18"/>
                <w:szCs w:val="18"/>
              </w:rPr>
            </w:pPr>
            <w:r w:rsidRPr="57D7A35E">
              <w:rPr>
                <w:b/>
                <w:bCs/>
                <w:sz w:val="18"/>
                <w:szCs w:val="18"/>
              </w:rPr>
              <w:t xml:space="preserve">Unit 16: The Creation and Use of Sound in Media </w:t>
            </w:r>
          </w:p>
          <w:p w14:paraId="771370DD" w14:textId="77777777" w:rsidR="00AC2005" w:rsidRPr="006A2B8E" w:rsidRDefault="00AC2005" w:rsidP="00E42852">
            <w:pPr>
              <w:rPr>
                <w:sz w:val="18"/>
                <w:szCs w:val="18"/>
              </w:rPr>
            </w:pPr>
          </w:p>
        </w:tc>
        <w:tc>
          <w:tcPr>
            <w:tcW w:w="1338" w:type="dxa"/>
            <w:shd w:val="clear" w:color="auto" w:fill="808080" w:themeFill="background1" w:themeFillShade="80"/>
          </w:tcPr>
          <w:p w14:paraId="3FDDC648" w14:textId="77777777" w:rsidR="00AC2005" w:rsidRPr="006A2B8E" w:rsidRDefault="00AC2005" w:rsidP="00E42852">
            <w:pPr>
              <w:rPr>
                <w:rFonts w:cstheme="minorHAnsi"/>
                <w:sz w:val="18"/>
                <w:szCs w:val="18"/>
              </w:rPr>
            </w:pPr>
          </w:p>
        </w:tc>
      </w:tr>
    </w:tbl>
    <w:p w14:paraId="11941AEE" w14:textId="77777777" w:rsidR="00AC2005" w:rsidRDefault="00AC2005" w:rsidP="00AC2005">
      <w:pPr>
        <w:rPr>
          <w:rFonts w:cstheme="minorHAnsi"/>
          <w:sz w:val="24"/>
          <w:szCs w:val="24"/>
        </w:rPr>
      </w:pPr>
    </w:p>
    <w:p w14:paraId="79D9D2C8" w14:textId="77777777" w:rsidR="00AC2005" w:rsidRPr="003E4E7B" w:rsidRDefault="00AC2005" w:rsidP="00AC2005">
      <w:pPr>
        <w:rPr>
          <w:sz w:val="24"/>
          <w:szCs w:val="24"/>
        </w:rPr>
      </w:pPr>
      <w:r w:rsidRPr="2FD8078F">
        <w:rPr>
          <w:sz w:val="24"/>
          <w:szCs w:val="24"/>
        </w:rPr>
        <w:t>The Media Studies curriculum builds skills from KS3 to KS4 that not only prepares students for academic success at GCSE but also allows students to choose one of two pathways at KS5, both of which have yielded strong academic success and progress over the last three years. The A Level pathway offers more academic students the chance to develop their essay writing skills, critical thinking and analytical deconstructions pairing well with subject such as Psychology, English Literature, Sociology and History.  </w:t>
      </w:r>
    </w:p>
    <w:p w14:paraId="347836F2" w14:textId="77777777" w:rsidR="00AC2005" w:rsidRPr="003E4E7B" w:rsidRDefault="00AC2005" w:rsidP="00AC2005">
      <w:pPr>
        <w:rPr>
          <w:sz w:val="24"/>
          <w:szCs w:val="24"/>
        </w:rPr>
      </w:pPr>
      <w:r w:rsidRPr="2FD8078F">
        <w:rPr>
          <w:sz w:val="24"/>
          <w:szCs w:val="24"/>
        </w:rPr>
        <w:lastRenderedPageBreak/>
        <w:t>The Vocational pathway offers a more technical skills focused course which provides the students with the ability to earn significant UCAS points at the same time as preparing them for Media industry careers by reinforcing the importance of planning paperwork in addition to honing skills using </w:t>
      </w:r>
      <w:proofErr w:type="spellStart"/>
      <w:r w:rsidRPr="2FD8078F">
        <w:rPr>
          <w:sz w:val="24"/>
          <w:szCs w:val="24"/>
        </w:rPr>
        <w:t>softwares</w:t>
      </w:r>
      <w:proofErr w:type="spellEnd"/>
      <w:r w:rsidRPr="2FD8078F">
        <w:rPr>
          <w:sz w:val="24"/>
          <w:szCs w:val="24"/>
        </w:rPr>
        <w:t> such as Photoshop and Final Cut Pro.  </w:t>
      </w:r>
    </w:p>
    <w:p w14:paraId="02E0B829" w14:textId="77777777" w:rsidR="00AC2005" w:rsidRPr="003E4E7B" w:rsidRDefault="00AC2005" w:rsidP="00AC2005">
      <w:pPr>
        <w:rPr>
          <w:rFonts w:cstheme="minorHAnsi"/>
          <w:sz w:val="24"/>
          <w:szCs w:val="24"/>
        </w:rPr>
      </w:pPr>
      <w:r w:rsidRPr="003E4E7B">
        <w:rPr>
          <w:rFonts w:cstheme="minorHAnsi"/>
          <w:b/>
          <w:bCs/>
          <w:sz w:val="24"/>
          <w:szCs w:val="24"/>
        </w:rPr>
        <w:t>Year 10: </w:t>
      </w:r>
      <w:r w:rsidRPr="003E4E7B">
        <w:rPr>
          <w:rFonts w:cstheme="minorHAnsi"/>
          <w:sz w:val="24"/>
          <w:szCs w:val="24"/>
        </w:rPr>
        <w:t>Formal introduction to the Theoretical Framework. Analysis of print products using wider contexts to enhance understanding. Application of basic theory beginning with Audience.  </w:t>
      </w:r>
    </w:p>
    <w:p w14:paraId="0205B2FF" w14:textId="77777777" w:rsidR="00AC2005" w:rsidRPr="003E4E7B" w:rsidRDefault="00AC2005" w:rsidP="00AC2005">
      <w:pPr>
        <w:rPr>
          <w:rFonts w:cstheme="minorHAnsi"/>
          <w:sz w:val="24"/>
          <w:szCs w:val="24"/>
        </w:rPr>
      </w:pPr>
      <w:r w:rsidRPr="003E4E7B">
        <w:rPr>
          <w:rFonts w:cstheme="minorHAnsi"/>
          <w:b/>
          <w:bCs/>
          <w:sz w:val="24"/>
          <w:szCs w:val="24"/>
        </w:rPr>
        <w:t>Year 11: </w:t>
      </w:r>
      <w:r w:rsidRPr="003E4E7B">
        <w:rPr>
          <w:rFonts w:cstheme="minorHAnsi"/>
          <w:sz w:val="24"/>
          <w:szCs w:val="24"/>
        </w:rPr>
        <w:t>Development of analytical skills covering full range of set products. NEA tasks from choice of </w:t>
      </w:r>
      <w:proofErr w:type="spellStart"/>
      <w:r w:rsidRPr="003E4E7B">
        <w:rPr>
          <w:rFonts w:cstheme="minorHAnsi"/>
          <w:sz w:val="24"/>
          <w:szCs w:val="24"/>
        </w:rPr>
        <w:t>Eduqas</w:t>
      </w:r>
      <w:proofErr w:type="spellEnd"/>
      <w:r w:rsidRPr="003E4E7B">
        <w:rPr>
          <w:rFonts w:cstheme="minorHAnsi"/>
          <w:sz w:val="24"/>
          <w:szCs w:val="24"/>
        </w:rPr>
        <w:t> supplied briefs develop research, planning and production skills. </w:t>
      </w:r>
    </w:p>
    <w:p w14:paraId="2FB099A9" w14:textId="77777777" w:rsidR="00AC2005" w:rsidRPr="003E4E7B" w:rsidRDefault="00AC2005" w:rsidP="00AC2005">
      <w:pPr>
        <w:rPr>
          <w:rFonts w:cstheme="minorHAnsi"/>
          <w:sz w:val="24"/>
          <w:szCs w:val="24"/>
        </w:rPr>
      </w:pPr>
      <w:r w:rsidRPr="003E4E7B">
        <w:rPr>
          <w:rFonts w:cstheme="minorHAnsi"/>
          <w:b/>
          <w:bCs/>
          <w:sz w:val="24"/>
          <w:szCs w:val="24"/>
        </w:rPr>
        <w:t>Year 12: </w:t>
      </w:r>
      <w:r w:rsidRPr="003E4E7B">
        <w:rPr>
          <w:rFonts w:cstheme="minorHAnsi"/>
          <w:sz w:val="24"/>
          <w:szCs w:val="24"/>
        </w:rPr>
        <w:t>High level of analysis of set products, using a range of Media terminology throughout. More extended and independent NEA tasks. Explore a wider variety of more complex theories and theoretical perspectives. </w:t>
      </w:r>
    </w:p>
    <w:p w14:paraId="2503BBA3" w14:textId="77777777" w:rsidR="00AC2005" w:rsidRPr="003E4E7B" w:rsidRDefault="00AC2005" w:rsidP="00AC2005">
      <w:pPr>
        <w:rPr>
          <w:rFonts w:cstheme="minorHAnsi"/>
          <w:sz w:val="24"/>
          <w:szCs w:val="24"/>
        </w:rPr>
      </w:pPr>
      <w:r w:rsidRPr="003E4E7B">
        <w:rPr>
          <w:rFonts w:cstheme="minorHAnsi"/>
          <w:b/>
          <w:bCs/>
          <w:sz w:val="24"/>
          <w:szCs w:val="24"/>
        </w:rPr>
        <w:t>Year 13: </w:t>
      </w:r>
      <w:r w:rsidRPr="003E4E7B">
        <w:rPr>
          <w:rFonts w:cstheme="minorHAnsi"/>
          <w:sz w:val="24"/>
          <w:szCs w:val="24"/>
        </w:rPr>
        <w:t>Evaluation of theories and theoretical perspectives and their relevance in the</w:t>
      </w:r>
      <w:r w:rsidRPr="003E4E7B">
        <w:rPr>
          <w:rFonts w:cstheme="minorHAnsi"/>
          <w:b/>
          <w:bCs/>
          <w:sz w:val="24"/>
          <w:szCs w:val="24"/>
        </w:rPr>
        <w:t> </w:t>
      </w:r>
      <w:r w:rsidRPr="003E4E7B">
        <w:rPr>
          <w:rFonts w:cstheme="minorHAnsi"/>
          <w:sz w:val="24"/>
          <w:szCs w:val="24"/>
        </w:rPr>
        <w:t>modern Media landscape and analysis of each set product. Deeper exploration of industries and funding. NEA task is a cross-media campaign spanning more than one Media platform. </w:t>
      </w:r>
    </w:p>
    <w:p w14:paraId="1B4226D9" w14:textId="77777777" w:rsidR="00AC2005" w:rsidRPr="003E4E7B" w:rsidRDefault="00AC2005" w:rsidP="00AC2005">
      <w:pPr>
        <w:rPr>
          <w:rFonts w:cstheme="minorHAnsi"/>
          <w:sz w:val="24"/>
          <w:szCs w:val="24"/>
        </w:rPr>
      </w:pPr>
      <w:r w:rsidRPr="003E4E7B">
        <w:rPr>
          <w:rFonts w:cstheme="minorHAnsi"/>
          <w:b/>
          <w:bCs/>
          <w:sz w:val="24"/>
          <w:szCs w:val="24"/>
        </w:rPr>
        <w:t>Vocational Year 12: </w:t>
      </w:r>
      <w:r w:rsidRPr="003E4E7B">
        <w:rPr>
          <w:rFonts w:cstheme="minorHAnsi"/>
          <w:sz w:val="24"/>
          <w:szCs w:val="24"/>
        </w:rPr>
        <w:t>Practical units build skills, starting with research of form/genre conventions moving through to the construction of products </w:t>
      </w:r>
      <w:proofErr w:type="gramStart"/>
      <w:r w:rsidRPr="003E4E7B">
        <w:rPr>
          <w:rFonts w:cstheme="minorHAnsi"/>
          <w:sz w:val="24"/>
          <w:szCs w:val="24"/>
        </w:rPr>
        <w:t>e.g.</w:t>
      </w:r>
      <w:proofErr w:type="gramEnd"/>
      <w:r w:rsidRPr="003E4E7B">
        <w:rPr>
          <w:rFonts w:cstheme="minorHAnsi"/>
          <w:sz w:val="24"/>
          <w:szCs w:val="24"/>
        </w:rPr>
        <w:t> radio programme, magazine etc. Paperwork is completed to a near industry standard. All processes are evidenced and evaluated.  </w:t>
      </w:r>
    </w:p>
    <w:p w14:paraId="53D90303" w14:textId="77777777" w:rsidR="00AC2005" w:rsidRPr="003E4E7B" w:rsidRDefault="00AC2005" w:rsidP="00AC2005">
      <w:pPr>
        <w:rPr>
          <w:rFonts w:cstheme="minorHAnsi"/>
          <w:sz w:val="24"/>
          <w:szCs w:val="24"/>
        </w:rPr>
      </w:pPr>
      <w:r w:rsidRPr="003E4E7B">
        <w:rPr>
          <w:rFonts w:cstheme="minorHAnsi"/>
          <w:b/>
          <w:bCs/>
          <w:sz w:val="24"/>
          <w:szCs w:val="24"/>
        </w:rPr>
        <w:t>Vocational Year 13: </w:t>
      </w:r>
      <w:r w:rsidRPr="003E4E7B">
        <w:rPr>
          <w:rFonts w:cstheme="minorHAnsi"/>
          <w:sz w:val="24"/>
          <w:szCs w:val="24"/>
        </w:rPr>
        <w:t>Learning from practical units is applied to mandatory examined units at the beginning of this year. More technical practical units including the use of special and visual effects. Construction of personal portfolios prepare students for interviews for post-18 pathways. </w:t>
      </w:r>
    </w:p>
    <w:p w14:paraId="47555C10" w14:textId="77777777" w:rsidR="00AC2005" w:rsidRPr="003E4E7B" w:rsidRDefault="00AC2005" w:rsidP="00AC2005">
      <w:pPr>
        <w:rPr>
          <w:rFonts w:cstheme="minorHAnsi"/>
          <w:sz w:val="24"/>
          <w:szCs w:val="24"/>
        </w:rPr>
      </w:pPr>
      <w:r w:rsidRPr="003E4E7B">
        <w:rPr>
          <w:rFonts w:cstheme="minorHAnsi"/>
          <w:b/>
          <w:bCs/>
          <w:sz w:val="24"/>
          <w:szCs w:val="24"/>
        </w:rPr>
        <w:t>In Media Studies, the curriculum will:</w:t>
      </w:r>
      <w:r w:rsidRPr="003E4E7B">
        <w:rPr>
          <w:rFonts w:cstheme="minorHAnsi"/>
          <w:sz w:val="24"/>
          <w:szCs w:val="24"/>
        </w:rPr>
        <w:t> </w:t>
      </w:r>
    </w:p>
    <w:p w14:paraId="30B9A0B7" w14:textId="77777777" w:rsidR="00AC2005" w:rsidRPr="003E4E7B" w:rsidRDefault="00AC2005" w:rsidP="00AC2005">
      <w:pPr>
        <w:numPr>
          <w:ilvl w:val="0"/>
          <w:numId w:val="1"/>
        </w:numPr>
        <w:rPr>
          <w:sz w:val="24"/>
          <w:szCs w:val="24"/>
        </w:rPr>
      </w:pPr>
      <w:r w:rsidRPr="2C48F239">
        <w:rPr>
          <w:sz w:val="24"/>
          <w:szCs w:val="24"/>
        </w:rPr>
        <w:t>Ensure progress for every student through differentiation, clear lesson objectives and outcomes. </w:t>
      </w:r>
    </w:p>
    <w:p w14:paraId="5C574A38" w14:textId="77777777" w:rsidR="00AC2005" w:rsidRPr="003E4E7B" w:rsidRDefault="00AC2005" w:rsidP="00AC2005">
      <w:pPr>
        <w:numPr>
          <w:ilvl w:val="0"/>
          <w:numId w:val="1"/>
        </w:numPr>
        <w:rPr>
          <w:sz w:val="24"/>
          <w:szCs w:val="24"/>
        </w:rPr>
      </w:pPr>
      <w:r w:rsidRPr="2C48F239">
        <w:rPr>
          <w:sz w:val="24"/>
          <w:szCs w:val="24"/>
        </w:rPr>
        <w:t>Maximise the opportunity for </w:t>
      </w:r>
      <w:proofErr w:type="spellStart"/>
      <w:r w:rsidRPr="2C48F239">
        <w:rPr>
          <w:sz w:val="24"/>
          <w:szCs w:val="24"/>
        </w:rPr>
        <w:t>AfL</w:t>
      </w:r>
      <w:proofErr w:type="spellEnd"/>
      <w:r w:rsidRPr="2C48F239">
        <w:rPr>
          <w:sz w:val="24"/>
          <w:szCs w:val="24"/>
        </w:rPr>
        <w:t> and peer-to peer group tasks and feedback. </w:t>
      </w:r>
    </w:p>
    <w:p w14:paraId="1BC739F6" w14:textId="77777777" w:rsidR="00AC2005" w:rsidRPr="003E4E7B" w:rsidRDefault="00AC2005" w:rsidP="00AC2005">
      <w:pPr>
        <w:numPr>
          <w:ilvl w:val="0"/>
          <w:numId w:val="1"/>
        </w:numPr>
        <w:rPr>
          <w:sz w:val="24"/>
          <w:szCs w:val="24"/>
        </w:rPr>
      </w:pPr>
      <w:r w:rsidRPr="2C48F239">
        <w:rPr>
          <w:sz w:val="24"/>
          <w:szCs w:val="24"/>
        </w:rPr>
        <w:t>Foster the student’s passion for Media and, where possible, make it relatable and personalised to their real-world consumption. </w:t>
      </w:r>
    </w:p>
    <w:p w14:paraId="45075042" w14:textId="77777777" w:rsidR="00AC2005" w:rsidRPr="003E4E7B" w:rsidRDefault="00AC2005" w:rsidP="00AC2005">
      <w:pPr>
        <w:numPr>
          <w:ilvl w:val="0"/>
          <w:numId w:val="1"/>
        </w:numPr>
        <w:rPr>
          <w:sz w:val="24"/>
          <w:szCs w:val="24"/>
        </w:rPr>
      </w:pPr>
      <w:r w:rsidRPr="2C48F239">
        <w:rPr>
          <w:sz w:val="24"/>
          <w:szCs w:val="24"/>
        </w:rPr>
        <w:t>Develop and model high level written responses in addition to verbal contributions, building on skills developed in other curriculum areas,  </w:t>
      </w:r>
    </w:p>
    <w:p w14:paraId="449ECF2A" w14:textId="77777777" w:rsidR="00AC2005" w:rsidRPr="003E4E7B" w:rsidRDefault="00AC2005" w:rsidP="00AC2005">
      <w:pPr>
        <w:numPr>
          <w:ilvl w:val="0"/>
          <w:numId w:val="1"/>
        </w:numPr>
        <w:rPr>
          <w:sz w:val="24"/>
          <w:szCs w:val="24"/>
        </w:rPr>
      </w:pPr>
      <w:r w:rsidRPr="2C48F239">
        <w:rPr>
          <w:sz w:val="24"/>
          <w:szCs w:val="24"/>
        </w:rPr>
        <w:t>Promote Media literacy and critical awareness, encouraging students to evaluate media sources and content. </w:t>
      </w:r>
    </w:p>
    <w:p w14:paraId="1B7E5A46" w14:textId="77777777" w:rsidR="00AC2005" w:rsidRPr="003E4E7B" w:rsidRDefault="00AC2005" w:rsidP="00AC2005">
      <w:pPr>
        <w:numPr>
          <w:ilvl w:val="0"/>
          <w:numId w:val="1"/>
        </w:numPr>
        <w:rPr>
          <w:sz w:val="24"/>
          <w:szCs w:val="24"/>
        </w:rPr>
      </w:pPr>
      <w:r w:rsidRPr="2C48F239">
        <w:rPr>
          <w:sz w:val="24"/>
          <w:szCs w:val="24"/>
        </w:rPr>
        <w:t xml:space="preserve">Endorse, </w:t>
      </w:r>
      <w:proofErr w:type="gramStart"/>
      <w:r w:rsidRPr="2C48F239">
        <w:rPr>
          <w:sz w:val="24"/>
          <w:szCs w:val="24"/>
        </w:rPr>
        <w:t>embed</w:t>
      </w:r>
      <w:proofErr w:type="gramEnd"/>
      <w:r w:rsidRPr="2C48F239">
        <w:rPr>
          <w:sz w:val="24"/>
          <w:szCs w:val="24"/>
        </w:rPr>
        <w:t xml:space="preserve"> and evaluate mastery and retained learning. </w:t>
      </w:r>
    </w:p>
    <w:p w14:paraId="5959E501" w14:textId="77777777" w:rsidR="00AC2005" w:rsidRPr="003E4E7B" w:rsidRDefault="00AC2005" w:rsidP="00AC2005">
      <w:pPr>
        <w:numPr>
          <w:ilvl w:val="0"/>
          <w:numId w:val="1"/>
        </w:numPr>
        <w:rPr>
          <w:sz w:val="24"/>
          <w:szCs w:val="24"/>
        </w:rPr>
      </w:pPr>
      <w:r w:rsidRPr="2C48F239">
        <w:rPr>
          <w:sz w:val="24"/>
          <w:szCs w:val="24"/>
        </w:rPr>
        <w:t>Each lesson will start with a Do Now in line with The Bacon’s Way. </w:t>
      </w:r>
    </w:p>
    <w:p w14:paraId="68B32C54" w14:textId="77777777" w:rsidR="00AC2005" w:rsidRPr="003E4E7B" w:rsidRDefault="00AC2005" w:rsidP="00AC2005">
      <w:pPr>
        <w:numPr>
          <w:ilvl w:val="0"/>
          <w:numId w:val="1"/>
        </w:numPr>
        <w:rPr>
          <w:sz w:val="24"/>
          <w:szCs w:val="24"/>
        </w:rPr>
      </w:pPr>
      <w:r w:rsidRPr="2C48F239">
        <w:rPr>
          <w:sz w:val="24"/>
          <w:szCs w:val="24"/>
        </w:rPr>
        <w:lastRenderedPageBreak/>
        <w:t>Reward and incentivise students for their active engagement in lessons. </w:t>
      </w:r>
    </w:p>
    <w:p w14:paraId="3CB891F8" w14:textId="77777777" w:rsidR="00AC2005" w:rsidRPr="003E4E7B" w:rsidRDefault="00AC2005" w:rsidP="00AC2005">
      <w:pPr>
        <w:numPr>
          <w:ilvl w:val="0"/>
          <w:numId w:val="1"/>
        </w:numPr>
        <w:rPr>
          <w:sz w:val="24"/>
          <w:szCs w:val="24"/>
        </w:rPr>
      </w:pPr>
      <w:r w:rsidRPr="2C48F239">
        <w:rPr>
          <w:sz w:val="24"/>
          <w:szCs w:val="24"/>
        </w:rPr>
        <w:t>Foster a passion and enjoyment of the subject.  </w:t>
      </w:r>
    </w:p>
    <w:p w14:paraId="0FC4AFD0" w14:textId="77777777" w:rsidR="00AC2005" w:rsidRPr="003E4E7B" w:rsidRDefault="00AC2005" w:rsidP="00AC2005">
      <w:pPr>
        <w:numPr>
          <w:ilvl w:val="0"/>
          <w:numId w:val="1"/>
        </w:numPr>
        <w:rPr>
          <w:sz w:val="24"/>
          <w:szCs w:val="24"/>
        </w:rPr>
      </w:pPr>
      <w:r w:rsidRPr="2C48F239">
        <w:rPr>
          <w:sz w:val="24"/>
          <w:szCs w:val="24"/>
        </w:rPr>
        <w:t>Be updated regularly and will adapt to changes in the set products (GCSE/A Level 2021) and/or structure of the exam. </w:t>
      </w:r>
    </w:p>
    <w:p w14:paraId="07997471" w14:textId="77777777" w:rsidR="00AC2005" w:rsidRPr="003E4E7B" w:rsidRDefault="00AC2005" w:rsidP="00AC2005">
      <w:pPr>
        <w:numPr>
          <w:ilvl w:val="0"/>
          <w:numId w:val="1"/>
        </w:numPr>
        <w:rPr>
          <w:sz w:val="24"/>
          <w:szCs w:val="24"/>
        </w:rPr>
      </w:pPr>
      <w:r w:rsidRPr="2C48F239">
        <w:rPr>
          <w:sz w:val="24"/>
          <w:szCs w:val="24"/>
        </w:rPr>
        <w:t xml:space="preserve">Teach students real-life application of the Media as an industry and where possible, provide real-life application </w:t>
      </w:r>
      <w:proofErr w:type="gramStart"/>
      <w:r w:rsidRPr="2C48F239">
        <w:rPr>
          <w:sz w:val="24"/>
          <w:szCs w:val="24"/>
        </w:rPr>
        <w:t>e.g.</w:t>
      </w:r>
      <w:proofErr w:type="gramEnd"/>
      <w:r w:rsidRPr="2C48F239">
        <w:rPr>
          <w:sz w:val="24"/>
          <w:szCs w:val="24"/>
        </w:rPr>
        <w:t xml:space="preserve"> work experience, guest speakers, trips etc. </w:t>
      </w:r>
    </w:p>
    <w:p w14:paraId="2514B72B" w14:textId="77777777" w:rsidR="00AC2005" w:rsidRPr="003E4E7B" w:rsidRDefault="00AC2005" w:rsidP="00AC2005">
      <w:pPr>
        <w:numPr>
          <w:ilvl w:val="0"/>
          <w:numId w:val="1"/>
        </w:numPr>
        <w:rPr>
          <w:sz w:val="24"/>
          <w:szCs w:val="24"/>
        </w:rPr>
      </w:pPr>
      <w:r w:rsidRPr="2C48F239">
        <w:rPr>
          <w:sz w:val="24"/>
          <w:szCs w:val="24"/>
        </w:rPr>
        <w:t>Allow students to question, express and challenge their own opinions as well as peers. </w:t>
      </w:r>
    </w:p>
    <w:p w14:paraId="26C3B53A" w14:textId="77777777" w:rsidR="00AC2005" w:rsidRPr="003E4E7B" w:rsidRDefault="00AC2005" w:rsidP="00AC2005">
      <w:pPr>
        <w:numPr>
          <w:ilvl w:val="0"/>
          <w:numId w:val="1"/>
        </w:numPr>
        <w:rPr>
          <w:sz w:val="24"/>
          <w:szCs w:val="24"/>
        </w:rPr>
      </w:pPr>
      <w:r w:rsidRPr="2C48F239">
        <w:rPr>
          <w:sz w:val="24"/>
          <w:szCs w:val="24"/>
        </w:rPr>
        <w:t>Embed opportunities for assessment through mini-mock points as laid out in the departmental marking policy. Mini-mocks highlight students’ performance in ley skills-based success criteria in addition to mimicking exam style assessment.  </w:t>
      </w:r>
    </w:p>
    <w:p w14:paraId="3D0C4C49" w14:textId="77777777" w:rsidR="00AC2005" w:rsidRPr="003E4E7B" w:rsidRDefault="00AC2005" w:rsidP="00AC2005">
      <w:pPr>
        <w:numPr>
          <w:ilvl w:val="0"/>
          <w:numId w:val="1"/>
        </w:numPr>
        <w:rPr>
          <w:sz w:val="24"/>
          <w:szCs w:val="24"/>
        </w:rPr>
      </w:pPr>
      <w:r w:rsidRPr="2C48F239">
        <w:rPr>
          <w:sz w:val="24"/>
          <w:szCs w:val="24"/>
        </w:rPr>
        <w:t>Ensure assessment points are closely followed by in-lesson intervention points that allow teachers to address any misconceptions or gaps in knowledge before moving on to the next topic or set product.  </w:t>
      </w:r>
    </w:p>
    <w:p w14:paraId="1BD75AAC" w14:textId="77777777" w:rsidR="00AC2005" w:rsidRPr="003E4E7B" w:rsidRDefault="00AC2005" w:rsidP="00AC2005">
      <w:pPr>
        <w:numPr>
          <w:ilvl w:val="0"/>
          <w:numId w:val="1"/>
        </w:numPr>
        <w:rPr>
          <w:sz w:val="24"/>
          <w:szCs w:val="24"/>
        </w:rPr>
      </w:pPr>
      <w:r w:rsidRPr="2FD8078F">
        <w:rPr>
          <w:sz w:val="24"/>
          <w:szCs w:val="24"/>
        </w:rPr>
        <w:t>Offer students skills that allow them to question and evaluate the world around them, promoting safe and responsible use of social-media and digital footprints.  </w:t>
      </w:r>
    </w:p>
    <w:p w14:paraId="2FBE3D45" w14:textId="77777777" w:rsidR="00AC2005" w:rsidRDefault="00AC2005" w:rsidP="00AC2005">
      <w:pPr>
        <w:rPr>
          <w:b/>
          <w:bCs/>
          <w:sz w:val="24"/>
          <w:szCs w:val="24"/>
        </w:rPr>
      </w:pPr>
    </w:p>
    <w:p w14:paraId="3041502B" w14:textId="77777777" w:rsidR="00AC2005" w:rsidRDefault="00AC2005" w:rsidP="00AC2005">
      <w:pPr>
        <w:rPr>
          <w:b/>
          <w:bCs/>
          <w:sz w:val="24"/>
          <w:szCs w:val="24"/>
        </w:rPr>
      </w:pPr>
      <w:r w:rsidRPr="2FD8078F">
        <w:rPr>
          <w:b/>
          <w:bCs/>
          <w:sz w:val="24"/>
          <w:szCs w:val="24"/>
        </w:rPr>
        <w:t>Remote learning</w:t>
      </w:r>
    </w:p>
    <w:p w14:paraId="54AD3BC4" w14:textId="77777777" w:rsidR="00AC2005" w:rsidRDefault="00AC2005" w:rsidP="00AC2005">
      <w:pPr>
        <w:rPr>
          <w:sz w:val="24"/>
          <w:szCs w:val="24"/>
        </w:rPr>
      </w:pPr>
      <w:r w:rsidRPr="2FD8078F">
        <w:rPr>
          <w:sz w:val="24"/>
          <w:szCs w:val="24"/>
        </w:rPr>
        <w:t xml:space="preserve">Remote learning should not mean lower quality teaching nor learning. In Media Studies, we ensure our student’s receive high quality lessons where they interact with teachers ‘live’ to decrease the chance of </w:t>
      </w:r>
      <w:proofErr w:type="gramStart"/>
      <w:r w:rsidRPr="2FD8078F">
        <w:rPr>
          <w:sz w:val="24"/>
          <w:szCs w:val="24"/>
        </w:rPr>
        <w:t>errors, and</w:t>
      </w:r>
      <w:proofErr w:type="gramEnd"/>
      <w:r w:rsidRPr="2FD8078F">
        <w:rPr>
          <w:sz w:val="24"/>
          <w:szCs w:val="24"/>
        </w:rPr>
        <w:t xml:space="preserve"> maintain our high expectations. </w:t>
      </w:r>
    </w:p>
    <w:p w14:paraId="14DAA63F" w14:textId="77777777" w:rsidR="00AC2005" w:rsidRDefault="00AC2005" w:rsidP="00AC2005">
      <w:pPr>
        <w:rPr>
          <w:b/>
          <w:bCs/>
          <w:sz w:val="24"/>
          <w:szCs w:val="24"/>
        </w:rPr>
      </w:pPr>
      <w:r w:rsidRPr="2075B814">
        <w:rPr>
          <w:b/>
          <w:bCs/>
          <w:sz w:val="24"/>
          <w:szCs w:val="24"/>
        </w:rPr>
        <w:t xml:space="preserve">Teams: ALL </w:t>
      </w:r>
      <w:r w:rsidRPr="2075B814">
        <w:rPr>
          <w:sz w:val="24"/>
          <w:szCs w:val="24"/>
        </w:rPr>
        <w:t xml:space="preserve">remote lessons are conducted on Teams. There is no requirement for cameras, but students are required to have working mics. If this isn’t </w:t>
      </w:r>
      <w:proofErr w:type="gramStart"/>
      <w:r w:rsidRPr="2075B814">
        <w:rPr>
          <w:sz w:val="24"/>
          <w:szCs w:val="24"/>
        </w:rPr>
        <w:t>possible</w:t>
      </w:r>
      <w:proofErr w:type="gramEnd"/>
      <w:r w:rsidRPr="2075B814">
        <w:rPr>
          <w:sz w:val="24"/>
          <w:szCs w:val="24"/>
        </w:rPr>
        <w:t xml:space="preserve"> please let the department know and we can arrange mics. </w:t>
      </w:r>
    </w:p>
    <w:p w14:paraId="232882C6" w14:textId="77777777" w:rsidR="00AC2005" w:rsidRDefault="00AC2005" w:rsidP="00AC2005">
      <w:pPr>
        <w:rPr>
          <w:sz w:val="24"/>
          <w:szCs w:val="24"/>
        </w:rPr>
      </w:pPr>
      <w:r w:rsidRPr="2FD8078F">
        <w:rPr>
          <w:b/>
          <w:bCs/>
          <w:sz w:val="24"/>
          <w:szCs w:val="24"/>
        </w:rPr>
        <w:t xml:space="preserve">Class Notebook: ALL </w:t>
      </w:r>
      <w:r w:rsidRPr="2FD8078F">
        <w:rPr>
          <w:sz w:val="24"/>
          <w:szCs w:val="24"/>
        </w:rPr>
        <w:t xml:space="preserve">lessons are designed on Power Point so can be sent out to (absent) students with ease. In most lessons students will work on Class Notebook (a Microsoft app) which allows students to work </w:t>
      </w:r>
      <w:proofErr w:type="gramStart"/>
      <w:r w:rsidRPr="2FD8078F">
        <w:rPr>
          <w:sz w:val="24"/>
          <w:szCs w:val="24"/>
        </w:rPr>
        <w:t>remotely, and</w:t>
      </w:r>
      <w:proofErr w:type="gramEnd"/>
      <w:r w:rsidRPr="2FD8078F">
        <w:rPr>
          <w:sz w:val="24"/>
          <w:szCs w:val="24"/>
        </w:rPr>
        <w:t xml:space="preserve"> have a teacher ‘live-mark’ as they go. This has been adopted in Media during the 2021 lockdown and has proved successful with students and teachers alike. </w:t>
      </w:r>
    </w:p>
    <w:p w14:paraId="642DAF22" w14:textId="77777777" w:rsidR="00AC2005" w:rsidRDefault="00AC2005" w:rsidP="00AC2005">
      <w:pPr>
        <w:rPr>
          <w:b/>
          <w:bCs/>
          <w:sz w:val="24"/>
          <w:szCs w:val="24"/>
        </w:rPr>
      </w:pPr>
      <w:r w:rsidRPr="2FD8078F">
        <w:rPr>
          <w:b/>
          <w:bCs/>
          <w:sz w:val="24"/>
          <w:szCs w:val="24"/>
        </w:rPr>
        <w:t xml:space="preserve">ALL </w:t>
      </w:r>
      <w:r w:rsidRPr="2FD8078F">
        <w:rPr>
          <w:sz w:val="24"/>
          <w:szCs w:val="24"/>
        </w:rPr>
        <w:t xml:space="preserve">absent students are checked in on dependent on absence length. As a minimum all absent students would have had at least one contact period with the teacher per week for a 'catch-up’ lesson. </w:t>
      </w:r>
    </w:p>
    <w:p w14:paraId="47A496F3" w14:textId="77777777" w:rsidR="00AC2005" w:rsidRDefault="00AC2005" w:rsidP="00AC2005">
      <w:pPr>
        <w:rPr>
          <w:sz w:val="24"/>
          <w:szCs w:val="24"/>
        </w:rPr>
      </w:pPr>
      <w:r w:rsidRPr="2FD8078F">
        <w:rPr>
          <w:b/>
          <w:bCs/>
          <w:sz w:val="24"/>
          <w:szCs w:val="24"/>
        </w:rPr>
        <w:t>ALL</w:t>
      </w:r>
      <w:r w:rsidRPr="2FD8078F">
        <w:rPr>
          <w:sz w:val="24"/>
          <w:szCs w:val="24"/>
        </w:rPr>
        <w:t xml:space="preserve"> students are given a textbook, and a wider reading book at the beginning of the year. Tasks from these books can be allocated for any remote learning purposes.</w:t>
      </w:r>
    </w:p>
    <w:p w14:paraId="103FBBD3" w14:textId="77777777" w:rsidR="00AC2005" w:rsidRDefault="00AC2005" w:rsidP="00AC2005">
      <w:pPr>
        <w:rPr>
          <w:sz w:val="24"/>
          <w:szCs w:val="24"/>
        </w:rPr>
      </w:pPr>
    </w:p>
    <w:p w14:paraId="7815556E" w14:textId="77777777" w:rsidR="00AC2005" w:rsidRDefault="00AC2005" w:rsidP="00AC2005">
      <w:pPr>
        <w:rPr>
          <w:sz w:val="24"/>
          <w:szCs w:val="24"/>
        </w:rPr>
      </w:pPr>
    </w:p>
    <w:p w14:paraId="657B5D9C" w14:textId="77777777" w:rsidR="00AC2005" w:rsidRDefault="00AC2005" w:rsidP="00AC2005">
      <w:pPr>
        <w:rPr>
          <w:sz w:val="24"/>
          <w:szCs w:val="24"/>
        </w:rPr>
      </w:pPr>
    </w:p>
    <w:p w14:paraId="48C3253A" w14:textId="77777777" w:rsidR="00AC2005" w:rsidRDefault="00AC2005" w:rsidP="00AC2005">
      <w:pPr>
        <w:rPr>
          <w:sz w:val="24"/>
          <w:szCs w:val="24"/>
        </w:rPr>
      </w:pPr>
    </w:p>
    <w:p w14:paraId="01781012" w14:textId="77777777" w:rsidR="00AC2005" w:rsidRDefault="00AC2005" w:rsidP="00AC2005">
      <w:pPr>
        <w:rPr>
          <w:sz w:val="24"/>
          <w:szCs w:val="24"/>
        </w:rPr>
      </w:pPr>
    </w:p>
    <w:p w14:paraId="760D2886" w14:textId="77777777" w:rsidR="00AC2005" w:rsidRDefault="00AC2005" w:rsidP="00AC2005">
      <w:pPr>
        <w:rPr>
          <w:sz w:val="24"/>
          <w:szCs w:val="24"/>
        </w:rPr>
      </w:pPr>
    </w:p>
    <w:p w14:paraId="71D8A067" w14:textId="77777777" w:rsidR="00AC2005" w:rsidRDefault="00AC2005" w:rsidP="00AC2005">
      <w:pPr>
        <w:rPr>
          <w:rFonts w:cstheme="minorHAnsi"/>
          <w:sz w:val="24"/>
          <w:szCs w:val="24"/>
        </w:rPr>
      </w:pPr>
    </w:p>
    <w:p w14:paraId="1E8E813D" w14:textId="77777777" w:rsidR="00AC2005" w:rsidRDefault="00AC2005" w:rsidP="00AC2005">
      <w:pPr>
        <w:rPr>
          <w:rFonts w:cstheme="minorHAnsi"/>
          <w:b/>
          <w:bCs/>
          <w:sz w:val="24"/>
          <w:szCs w:val="24"/>
        </w:rPr>
      </w:pPr>
      <w:r w:rsidRPr="007C2A0A">
        <w:rPr>
          <w:rFonts w:cstheme="minorHAnsi"/>
          <w:b/>
          <w:bCs/>
          <w:sz w:val="24"/>
          <w:szCs w:val="24"/>
        </w:rPr>
        <w:t>Impact: what difference is our curriculum making to pupils?</w:t>
      </w:r>
    </w:p>
    <w:p w14:paraId="5C00B156" w14:textId="77777777" w:rsidR="00AC2005" w:rsidRPr="00BA43CE" w:rsidRDefault="00AC2005" w:rsidP="00AC2005">
      <w:pPr>
        <w:rPr>
          <w:rFonts w:cstheme="minorHAnsi"/>
          <w:b/>
          <w:bCs/>
          <w:sz w:val="24"/>
          <w:szCs w:val="24"/>
        </w:rPr>
      </w:pPr>
      <w:r w:rsidRPr="00BA43CE">
        <w:rPr>
          <w:rFonts w:cstheme="minorHAnsi"/>
          <w:b/>
          <w:bCs/>
          <w:sz w:val="24"/>
          <w:szCs w:val="24"/>
        </w:rPr>
        <w:t>Media Students will:  </w:t>
      </w:r>
    </w:p>
    <w:p w14:paraId="21A02894" w14:textId="77777777" w:rsidR="00AC2005" w:rsidRPr="00BA43CE" w:rsidRDefault="00AC2005" w:rsidP="00AC2005">
      <w:pPr>
        <w:numPr>
          <w:ilvl w:val="0"/>
          <w:numId w:val="2"/>
        </w:numPr>
        <w:rPr>
          <w:sz w:val="24"/>
          <w:szCs w:val="24"/>
        </w:rPr>
      </w:pPr>
      <w:r w:rsidRPr="2C48F239">
        <w:rPr>
          <w:sz w:val="24"/>
          <w:szCs w:val="24"/>
        </w:rPr>
        <w:t>Enjoy and contribute in a positive manner towards lessons. </w:t>
      </w:r>
    </w:p>
    <w:p w14:paraId="184184AB" w14:textId="77777777" w:rsidR="00AC2005" w:rsidRPr="00BA43CE" w:rsidRDefault="00AC2005" w:rsidP="00AC2005">
      <w:pPr>
        <w:numPr>
          <w:ilvl w:val="0"/>
          <w:numId w:val="2"/>
        </w:numPr>
        <w:rPr>
          <w:sz w:val="24"/>
          <w:szCs w:val="24"/>
        </w:rPr>
      </w:pPr>
      <w:r w:rsidRPr="2C48F239">
        <w:rPr>
          <w:sz w:val="24"/>
          <w:szCs w:val="24"/>
        </w:rPr>
        <w:t>Autonomously view the Media, actively reading around an event/ debate.  </w:t>
      </w:r>
    </w:p>
    <w:p w14:paraId="248B51DD" w14:textId="77777777" w:rsidR="00AC2005" w:rsidRPr="00BA43CE" w:rsidRDefault="00AC2005" w:rsidP="00AC2005">
      <w:pPr>
        <w:numPr>
          <w:ilvl w:val="0"/>
          <w:numId w:val="2"/>
        </w:numPr>
        <w:rPr>
          <w:sz w:val="24"/>
          <w:szCs w:val="24"/>
        </w:rPr>
      </w:pPr>
      <w:r w:rsidRPr="2C48F239">
        <w:rPr>
          <w:sz w:val="24"/>
          <w:szCs w:val="24"/>
        </w:rPr>
        <w:t>Write fluently and analytically when deconstructing media products, embedding terminology throughout their work.  </w:t>
      </w:r>
    </w:p>
    <w:p w14:paraId="0FD0588A" w14:textId="77777777" w:rsidR="00AC2005" w:rsidRPr="00BA43CE" w:rsidRDefault="00AC2005" w:rsidP="00AC2005">
      <w:pPr>
        <w:numPr>
          <w:ilvl w:val="0"/>
          <w:numId w:val="2"/>
        </w:numPr>
        <w:rPr>
          <w:sz w:val="24"/>
          <w:szCs w:val="24"/>
        </w:rPr>
      </w:pPr>
      <w:r w:rsidRPr="2C48F239">
        <w:rPr>
          <w:sz w:val="24"/>
          <w:szCs w:val="24"/>
        </w:rPr>
        <w:t>Understand the importance of drafting and acting on feedback. Work is not expected to be perfect first time, but improvements and progress are made via a constant dialogue between teacher and student.  </w:t>
      </w:r>
    </w:p>
    <w:p w14:paraId="46E16406" w14:textId="77777777" w:rsidR="00AC2005" w:rsidRPr="00BA43CE" w:rsidRDefault="00AC2005" w:rsidP="00AC2005">
      <w:pPr>
        <w:numPr>
          <w:ilvl w:val="0"/>
          <w:numId w:val="2"/>
        </w:numPr>
        <w:rPr>
          <w:sz w:val="24"/>
          <w:szCs w:val="24"/>
        </w:rPr>
      </w:pPr>
      <w:r w:rsidRPr="2C48F239">
        <w:rPr>
          <w:sz w:val="24"/>
          <w:szCs w:val="24"/>
        </w:rPr>
        <w:t>Develop resilience by understanding the nature of media as ‘work in progress’ and that there is always room to improve. </w:t>
      </w:r>
    </w:p>
    <w:p w14:paraId="4FC7155E" w14:textId="77777777" w:rsidR="00AC2005" w:rsidRPr="00BA43CE" w:rsidRDefault="00AC2005" w:rsidP="00AC2005">
      <w:pPr>
        <w:numPr>
          <w:ilvl w:val="0"/>
          <w:numId w:val="2"/>
        </w:numPr>
        <w:rPr>
          <w:sz w:val="24"/>
          <w:szCs w:val="24"/>
        </w:rPr>
      </w:pPr>
      <w:r w:rsidRPr="3F36C190">
        <w:rPr>
          <w:sz w:val="24"/>
          <w:szCs w:val="24"/>
        </w:rPr>
        <w:t>Acknowledge their own success identified by written comments on work, and verbal 121 sessions with teachers</w:t>
      </w:r>
    </w:p>
    <w:p w14:paraId="238B932A" w14:textId="77777777" w:rsidR="00AC2005" w:rsidRPr="00BA43CE" w:rsidRDefault="00AC2005" w:rsidP="00AC2005">
      <w:pPr>
        <w:numPr>
          <w:ilvl w:val="0"/>
          <w:numId w:val="2"/>
        </w:numPr>
        <w:rPr>
          <w:sz w:val="24"/>
          <w:szCs w:val="24"/>
        </w:rPr>
      </w:pPr>
      <w:r w:rsidRPr="2C48F239">
        <w:rPr>
          <w:sz w:val="24"/>
          <w:szCs w:val="24"/>
        </w:rPr>
        <w:t>Meet and exceed the expectations of the Behaviour </w:t>
      </w:r>
      <w:proofErr w:type="gramStart"/>
      <w:r w:rsidRPr="2C48F239">
        <w:rPr>
          <w:sz w:val="24"/>
          <w:szCs w:val="24"/>
        </w:rPr>
        <w:t>For</w:t>
      </w:r>
      <w:proofErr w:type="gramEnd"/>
      <w:r w:rsidRPr="2C48F239">
        <w:rPr>
          <w:sz w:val="24"/>
          <w:szCs w:val="24"/>
        </w:rPr>
        <w:t> Learning policy.  </w:t>
      </w:r>
    </w:p>
    <w:p w14:paraId="3C9967D5" w14:textId="77777777" w:rsidR="00AC2005" w:rsidRPr="00BA43CE" w:rsidRDefault="00AC2005" w:rsidP="00AC2005">
      <w:pPr>
        <w:numPr>
          <w:ilvl w:val="0"/>
          <w:numId w:val="2"/>
        </w:numPr>
        <w:rPr>
          <w:sz w:val="24"/>
          <w:szCs w:val="24"/>
        </w:rPr>
      </w:pPr>
      <w:r w:rsidRPr="2C48F239">
        <w:rPr>
          <w:sz w:val="24"/>
          <w:szCs w:val="24"/>
        </w:rPr>
        <w:t>Meet all deadlines (H/W &amp; NEA) </w:t>
      </w:r>
    </w:p>
    <w:p w14:paraId="64312B59" w14:textId="77777777" w:rsidR="00AC2005" w:rsidRPr="00BA43CE" w:rsidRDefault="00AC2005" w:rsidP="00AC2005">
      <w:pPr>
        <w:numPr>
          <w:ilvl w:val="0"/>
          <w:numId w:val="2"/>
        </w:numPr>
        <w:rPr>
          <w:sz w:val="24"/>
          <w:szCs w:val="24"/>
        </w:rPr>
      </w:pPr>
      <w:r w:rsidRPr="2C48F239">
        <w:rPr>
          <w:sz w:val="24"/>
          <w:szCs w:val="24"/>
        </w:rPr>
        <w:t>Support the learning of those around them. </w:t>
      </w:r>
    </w:p>
    <w:p w14:paraId="4D58CE6C" w14:textId="77777777" w:rsidR="00AC2005" w:rsidRPr="00BA43CE" w:rsidRDefault="00AC2005" w:rsidP="00AC2005">
      <w:pPr>
        <w:numPr>
          <w:ilvl w:val="0"/>
          <w:numId w:val="2"/>
        </w:numPr>
        <w:rPr>
          <w:sz w:val="24"/>
          <w:szCs w:val="24"/>
        </w:rPr>
      </w:pPr>
      <w:r w:rsidRPr="2C48F239">
        <w:rPr>
          <w:sz w:val="24"/>
          <w:szCs w:val="24"/>
        </w:rPr>
        <w:t>Have the highest possible expectation of their work and themselves as set out by the entirety of the Media team. </w:t>
      </w:r>
    </w:p>
    <w:p w14:paraId="62F3DDF3" w14:textId="77777777" w:rsidR="00AC2005" w:rsidRPr="00BA43CE" w:rsidRDefault="00AC2005" w:rsidP="00AC2005">
      <w:pPr>
        <w:numPr>
          <w:ilvl w:val="0"/>
          <w:numId w:val="2"/>
        </w:numPr>
        <w:rPr>
          <w:sz w:val="24"/>
          <w:szCs w:val="24"/>
        </w:rPr>
      </w:pPr>
      <w:r w:rsidRPr="2C48F239">
        <w:rPr>
          <w:sz w:val="24"/>
          <w:szCs w:val="24"/>
        </w:rPr>
        <w:t>Make progress in line with their MTGs and personal targets. </w:t>
      </w:r>
    </w:p>
    <w:p w14:paraId="40968F84" w14:textId="77777777" w:rsidR="00AC2005" w:rsidRPr="00BA43CE" w:rsidRDefault="00AC2005" w:rsidP="00AC2005">
      <w:pPr>
        <w:numPr>
          <w:ilvl w:val="0"/>
          <w:numId w:val="2"/>
        </w:numPr>
        <w:rPr>
          <w:sz w:val="24"/>
          <w:szCs w:val="24"/>
        </w:rPr>
      </w:pPr>
      <w:r w:rsidRPr="2C48F239">
        <w:rPr>
          <w:sz w:val="24"/>
          <w:szCs w:val="24"/>
        </w:rPr>
        <w:t>Leave Media with strong qualifications that benefit not only careers and aspirations in the subject but outside of it also.  </w:t>
      </w:r>
    </w:p>
    <w:p w14:paraId="6B0C856E" w14:textId="77777777" w:rsidR="00AC2005" w:rsidRPr="00BA43CE" w:rsidRDefault="00AC2005" w:rsidP="00AC2005">
      <w:pPr>
        <w:numPr>
          <w:ilvl w:val="0"/>
          <w:numId w:val="2"/>
        </w:numPr>
        <w:rPr>
          <w:sz w:val="24"/>
          <w:szCs w:val="24"/>
        </w:rPr>
      </w:pPr>
      <w:r w:rsidRPr="2C48F239">
        <w:rPr>
          <w:sz w:val="24"/>
          <w:szCs w:val="24"/>
        </w:rPr>
        <w:t>Conduct themselves with pride and integrity in all that they do.  </w:t>
      </w:r>
    </w:p>
    <w:p w14:paraId="5A67BBEE" w14:textId="77777777" w:rsidR="00AC2005" w:rsidRPr="007C2A0A" w:rsidRDefault="00AC2005" w:rsidP="00AC2005">
      <w:pPr>
        <w:rPr>
          <w:rFonts w:cstheme="minorHAnsi"/>
          <w:b/>
          <w:bCs/>
          <w:sz w:val="24"/>
          <w:szCs w:val="24"/>
        </w:rPr>
      </w:pPr>
    </w:p>
    <w:p w14:paraId="58A173C0" w14:textId="77777777" w:rsidR="00AC2005" w:rsidRPr="007C2A0A" w:rsidRDefault="00AC2005" w:rsidP="00AC2005">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44E261DE" w14:textId="77777777" w:rsidR="00AC2005" w:rsidRPr="00BA43CE" w:rsidRDefault="00AC2005" w:rsidP="00AC2005">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BA43CE">
        <w:rPr>
          <w:rFonts w:cstheme="minorHAnsi"/>
          <w:b/>
          <w:bCs/>
          <w:sz w:val="24"/>
          <w:szCs w:val="24"/>
        </w:rPr>
        <w:t xml:space="preserve">GCSE Subject Information Sheet </w:t>
      </w:r>
    </w:p>
    <w:p w14:paraId="2EAC2666" w14:textId="5DF0EDFC" w:rsidR="00530BB8" w:rsidRPr="00AC2005" w:rsidRDefault="00AC2005" w:rsidP="00AC2005">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BA43CE">
        <w:rPr>
          <w:rFonts w:cstheme="minorHAnsi"/>
          <w:b/>
          <w:bCs/>
          <w:sz w:val="24"/>
          <w:szCs w:val="24"/>
        </w:rPr>
        <w:t>Sixth Form Information Sheet</w:t>
      </w:r>
    </w:p>
    <w:sectPr w:rsidR="00530BB8" w:rsidRPr="00AC2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71A"/>
    <w:multiLevelType w:val="hybridMultilevel"/>
    <w:tmpl w:val="095EBE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DF7B88"/>
    <w:multiLevelType w:val="hybridMultilevel"/>
    <w:tmpl w:val="EDA6A8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1703451">
    <w:abstractNumId w:val="1"/>
  </w:num>
  <w:num w:numId="2" w16cid:durableId="111143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05"/>
    <w:rsid w:val="00530BB8"/>
    <w:rsid w:val="00AC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CC4"/>
  <w15:chartTrackingRefBased/>
  <w15:docId w15:val="{E2B327D1-0F64-474E-B5A9-69A0CBF7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8984</Characters>
  <Application>Microsoft Office Word</Application>
  <DocSecurity>0</DocSecurity>
  <Lines>449</Lines>
  <Paragraphs>170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2022-06-07T20:14:00Z</dcterms:created>
  <dcterms:modified xsi:type="dcterms:W3CDTF">2022-06-07T20:15:00Z</dcterms:modified>
</cp:coreProperties>
</file>